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color w:val="000000"/>
          <w:sz w:val="27"/>
          <w:szCs w:val="27"/>
          <w:lang w:eastAsia="pl-PL"/>
        </w:rPr>
        <w:t>Ogłoszenie nr 511867-N-2020 z dnia 2020-02-12 r.</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jc w:val="center"/>
        <w:rPr>
          <w:rFonts w:ascii="Times New Roman" w:eastAsia="Times New Roman" w:hAnsi="Times New Roman" w:cs="Times New Roman"/>
          <w:b/>
          <w:bCs/>
          <w:color w:val="000000"/>
          <w:sz w:val="27"/>
          <w:szCs w:val="27"/>
          <w:lang w:eastAsia="pl-PL"/>
        </w:rPr>
      </w:pPr>
      <w:r w:rsidRPr="006B0B25">
        <w:rPr>
          <w:rFonts w:ascii="Times New Roman" w:eastAsia="Times New Roman" w:hAnsi="Times New Roman" w:cs="Times New Roman"/>
          <w:b/>
          <w:bCs/>
          <w:color w:val="000000"/>
          <w:sz w:val="27"/>
          <w:szCs w:val="27"/>
          <w:lang w:eastAsia="pl-PL"/>
        </w:rPr>
        <w:t>Gmina Secemin: Zakup używanego autobusu do przewozu dzieci i młodzieży na terenie Gminy Secemin</w:t>
      </w:r>
      <w:r w:rsidRPr="006B0B25">
        <w:rPr>
          <w:rFonts w:ascii="Times New Roman" w:eastAsia="Times New Roman" w:hAnsi="Times New Roman" w:cs="Times New Roman"/>
          <w:b/>
          <w:bCs/>
          <w:color w:val="000000"/>
          <w:sz w:val="27"/>
          <w:szCs w:val="27"/>
          <w:lang w:eastAsia="pl-PL"/>
        </w:rPr>
        <w:br/>
        <w:t>OGŁOSZENIE O ZAMÓWIENIU - Dostawy</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Zamieszczanie ogłoszenia:</w:t>
      </w:r>
      <w:r w:rsidRPr="006B0B25">
        <w:rPr>
          <w:rFonts w:ascii="Times New Roman" w:eastAsia="Times New Roman" w:hAnsi="Times New Roman" w:cs="Times New Roman"/>
          <w:color w:val="000000"/>
          <w:sz w:val="27"/>
          <w:szCs w:val="27"/>
          <w:lang w:eastAsia="pl-PL"/>
        </w:rPr>
        <w:t> Zamieszczanie obowiązkowe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Ogłoszenie dotyczy:</w:t>
      </w:r>
      <w:r w:rsidRPr="006B0B25">
        <w:rPr>
          <w:rFonts w:ascii="Times New Roman" w:eastAsia="Times New Roman" w:hAnsi="Times New Roman" w:cs="Times New Roman"/>
          <w:color w:val="000000"/>
          <w:sz w:val="27"/>
          <w:szCs w:val="27"/>
          <w:lang w:eastAsia="pl-PL"/>
        </w:rPr>
        <w:t> Zamówienia publicznego</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Zamówienie dotyczy projektu lub programu współfinansowanego ze środków Unii Europejskiej</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Nazwa projektu lub programu</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t>Należy podać minimalny procentowy wskaźnik zatrudnienia osób należących do jednej lub więcej kategorii, o których mowa w art. 22 ust. 2 ustawy Pzp, nie mniejszy niż 30%, osób zatrudnionych przez zakłady pracy chronionej lub wykonawców albo ich jednostki (w %)</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b/>
          <w:bCs/>
          <w:color w:val="000000"/>
          <w:sz w:val="36"/>
          <w:szCs w:val="36"/>
          <w:lang w:eastAsia="pl-PL"/>
        </w:rPr>
      </w:pPr>
      <w:r w:rsidRPr="006B0B25">
        <w:rPr>
          <w:rFonts w:ascii="Times New Roman" w:eastAsia="Times New Roman" w:hAnsi="Times New Roman" w:cs="Times New Roman"/>
          <w:b/>
          <w:bCs/>
          <w:color w:val="000000"/>
          <w:sz w:val="36"/>
          <w:szCs w:val="36"/>
          <w:u w:val="single"/>
          <w:lang w:eastAsia="pl-PL"/>
        </w:rPr>
        <w:t>SEKCJA I: ZAMAWIAJĄCY</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Postępowanie przeprowadza centralny zamawiający</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Postępowanie przeprowadza podmiot, któremu zamawiający powierzył/powierzyli przeprowadzenie postępowania</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lastRenderedPageBreak/>
        <w:t>Informacje na temat podmiotu któremu zamawiający powierzył/powierzyli prowadzenie postępowania: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Postępowanie jest przeprowadzane wspólnie przez zamawiających</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t>Jeżeli tak, należy wymienić zamawiających, którzy wspólnie przeprowadzają postępowanie oraz podać adresy ich siedzib, krajowe numery identyfikacyjne oraz osoby do kontaktów wraz z danymi do kontaktów:</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Postępowanie jest przeprowadzane wspólnie z zamawiającymi z innych państw członkowskich Unii Europejskiej</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W przypadku przeprowadzania postępowania wspólnie z zamawiającymi z innych państw członkowskich Unii Europejskiej – mające zastosowanie krajowe prawo zamówień publicznych:</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Informacje dodatkowe: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 1) NAZWA I ADRES: </w:t>
      </w:r>
      <w:r w:rsidRPr="006B0B25">
        <w:rPr>
          <w:rFonts w:ascii="Times New Roman" w:eastAsia="Times New Roman" w:hAnsi="Times New Roman" w:cs="Times New Roman"/>
          <w:color w:val="000000"/>
          <w:sz w:val="27"/>
          <w:szCs w:val="27"/>
          <w:lang w:eastAsia="pl-PL"/>
        </w:rPr>
        <w:t>Gmina Secemin, krajowy numer identyfikacyjny 15139899400000, ul. ul. Struga  2 , 29-145  Secemin, woj. świętokrzyskie, państwo Polska, tel. +48343556017, e-mail przetargi@secemin.pl, faks +48343556017.</w:t>
      </w:r>
      <w:r w:rsidRPr="006B0B25">
        <w:rPr>
          <w:rFonts w:ascii="Times New Roman" w:eastAsia="Times New Roman" w:hAnsi="Times New Roman" w:cs="Times New Roman"/>
          <w:color w:val="000000"/>
          <w:sz w:val="27"/>
          <w:szCs w:val="27"/>
          <w:lang w:eastAsia="pl-PL"/>
        </w:rPr>
        <w:br/>
        <w:t>Adres strony internetowej (URL): http://www.secemin.eobip.pl</w:t>
      </w:r>
      <w:r w:rsidRPr="006B0B25">
        <w:rPr>
          <w:rFonts w:ascii="Times New Roman" w:eastAsia="Times New Roman" w:hAnsi="Times New Roman" w:cs="Times New Roman"/>
          <w:color w:val="000000"/>
          <w:sz w:val="27"/>
          <w:szCs w:val="27"/>
          <w:lang w:eastAsia="pl-PL"/>
        </w:rPr>
        <w:br/>
        <w:t>Adres profilu nabywcy:</w:t>
      </w:r>
      <w:r w:rsidRPr="006B0B25">
        <w:rPr>
          <w:rFonts w:ascii="Times New Roman" w:eastAsia="Times New Roman" w:hAnsi="Times New Roman" w:cs="Times New Roman"/>
          <w:color w:val="000000"/>
          <w:sz w:val="27"/>
          <w:szCs w:val="27"/>
          <w:lang w:eastAsia="pl-PL"/>
        </w:rPr>
        <w:br/>
        <w:t>Adres strony internetowej pod którym można uzyskać dostęp do narzędzi i urządzeń lub formatów plików, które nie są ogólnie dostępne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 2) RODZAJ ZAMAWIAJĄCEGO: </w:t>
      </w:r>
      <w:r w:rsidRPr="006B0B25">
        <w:rPr>
          <w:rFonts w:ascii="Times New Roman" w:eastAsia="Times New Roman" w:hAnsi="Times New Roman" w:cs="Times New Roman"/>
          <w:color w:val="000000"/>
          <w:sz w:val="27"/>
          <w:szCs w:val="27"/>
          <w:lang w:eastAsia="pl-PL"/>
        </w:rPr>
        <w:t>Administracja samorządowa</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I.3) WSPÓLNE UDZIELANIE ZAMÓWIENIA </w:t>
      </w:r>
      <w:r w:rsidRPr="006B0B25">
        <w:rPr>
          <w:rFonts w:ascii="Times New Roman" w:eastAsia="Times New Roman" w:hAnsi="Times New Roman" w:cs="Times New Roman"/>
          <w:b/>
          <w:bCs/>
          <w:i/>
          <w:iCs/>
          <w:color w:val="000000"/>
          <w:sz w:val="27"/>
          <w:szCs w:val="27"/>
          <w:lang w:eastAsia="pl-PL"/>
        </w:rPr>
        <w:t>(jeżeli dotyczy)</w:t>
      </w:r>
      <w:r w:rsidRPr="006B0B25">
        <w:rPr>
          <w:rFonts w:ascii="Times New Roman" w:eastAsia="Times New Roman" w:hAnsi="Times New Roman" w:cs="Times New Roman"/>
          <w:b/>
          <w:bCs/>
          <w:color w:val="000000"/>
          <w:sz w:val="27"/>
          <w:szCs w:val="27"/>
          <w:lang w:eastAsia="pl-PL"/>
        </w:rPr>
        <w:t>:</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w:t>
      </w:r>
      <w:r w:rsidRPr="006B0B25">
        <w:rPr>
          <w:rFonts w:ascii="Times New Roman" w:eastAsia="Times New Roman" w:hAnsi="Times New Roman" w:cs="Times New Roman"/>
          <w:color w:val="000000"/>
          <w:sz w:val="27"/>
          <w:szCs w:val="27"/>
          <w:lang w:eastAsia="pl-PL"/>
        </w:rPr>
        <w:lastRenderedPageBreak/>
        <w:t>czy i w jakim zakresie za przeprowadzenie postępowania odpowiadają pozostali zamawiający, czy zamówienie będzie udzielane przez każdego z zamawiających indywidualnie, czy zamówienie zostanie udzielone w imieniu i na rzecz pozostałych zamawiających):</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I.4) KOMUNIKACJA: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Nieograniczony, pełny i bezpośredni dostęp do dokumentów z postępowania można uzyskać pod adresem (URL)</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r w:rsidRPr="006B0B25">
        <w:rPr>
          <w:rFonts w:ascii="Times New Roman" w:eastAsia="Times New Roman" w:hAnsi="Times New Roman" w:cs="Times New Roman"/>
          <w:color w:val="000000"/>
          <w:sz w:val="27"/>
          <w:szCs w:val="27"/>
          <w:lang w:eastAsia="pl-PL"/>
        </w:rPr>
        <w:br/>
        <w:t>http://www.secemin.eobip.pl</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Adres strony internetowej, na której zamieszczona będzie specyfikacja istotnych warunków zamówienia</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r w:rsidRPr="006B0B25">
        <w:rPr>
          <w:rFonts w:ascii="Times New Roman" w:eastAsia="Times New Roman" w:hAnsi="Times New Roman" w:cs="Times New Roman"/>
          <w:color w:val="000000"/>
          <w:sz w:val="27"/>
          <w:szCs w:val="27"/>
          <w:lang w:eastAsia="pl-PL"/>
        </w:rPr>
        <w:br/>
        <w:t>http://www.secemin.eobip.pl</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Dostęp do dokumentów z postępowania jest ograniczony - więcej informacji można uzyskać pod adresem</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Oferty lub wnioski o dopuszczenie do udziału w postępowaniu należy przesyłać:</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Elektronicznie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r w:rsidRPr="006B0B25">
        <w:rPr>
          <w:rFonts w:ascii="Times New Roman" w:eastAsia="Times New Roman" w:hAnsi="Times New Roman" w:cs="Times New Roman"/>
          <w:color w:val="000000"/>
          <w:sz w:val="27"/>
          <w:szCs w:val="27"/>
          <w:lang w:eastAsia="pl-PL"/>
        </w:rPr>
        <w:br/>
        <w:t>adres</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Dopuszczone jest przesłanie ofert lub wniosków o dopuszczenie do udziału w postępowaniu w inny sposób:</w:t>
      </w:r>
      <w:r w:rsidRPr="006B0B25">
        <w:rPr>
          <w:rFonts w:ascii="Times New Roman" w:eastAsia="Times New Roman" w:hAnsi="Times New Roman" w:cs="Times New Roman"/>
          <w:color w:val="000000"/>
          <w:sz w:val="27"/>
          <w:szCs w:val="27"/>
          <w:lang w:eastAsia="pl-PL"/>
        </w:rPr>
        <w:br/>
        <w:t>Nie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lastRenderedPageBreak/>
        <w:t>Inny sposób:</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Wymagane jest przesłanie ofert lub wniosków o dopuszczenie do udziału w postępowaniu w inny sposób:</w:t>
      </w:r>
      <w:r w:rsidRPr="006B0B25">
        <w:rPr>
          <w:rFonts w:ascii="Times New Roman" w:eastAsia="Times New Roman" w:hAnsi="Times New Roman" w:cs="Times New Roman"/>
          <w:color w:val="000000"/>
          <w:sz w:val="27"/>
          <w:szCs w:val="27"/>
          <w:lang w:eastAsia="pl-PL"/>
        </w:rPr>
        <w:br/>
        <w:t>Nie</w:t>
      </w:r>
      <w:r w:rsidRPr="006B0B25">
        <w:rPr>
          <w:rFonts w:ascii="Times New Roman" w:eastAsia="Times New Roman" w:hAnsi="Times New Roman" w:cs="Times New Roman"/>
          <w:color w:val="000000"/>
          <w:sz w:val="27"/>
          <w:szCs w:val="27"/>
          <w:lang w:eastAsia="pl-PL"/>
        </w:rPr>
        <w:br/>
        <w:t>Inny sposób:</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Adres:</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Komunikacja elektroniczna wymaga korzystania z narzędzi i urządzeń lub formatów plików, które nie są ogólnie dostępne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r w:rsidRPr="006B0B25">
        <w:rPr>
          <w:rFonts w:ascii="Times New Roman" w:eastAsia="Times New Roman" w:hAnsi="Times New Roman" w:cs="Times New Roman"/>
          <w:color w:val="000000"/>
          <w:sz w:val="27"/>
          <w:szCs w:val="27"/>
          <w:lang w:eastAsia="pl-PL"/>
        </w:rPr>
        <w:br/>
        <w:t>Nieograniczony, pełny, bezpośredni i bezpłatny dostęp do tych narzędzi można uzyskać pod adresem: (URL)</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b/>
          <w:bCs/>
          <w:color w:val="000000"/>
          <w:sz w:val="36"/>
          <w:szCs w:val="36"/>
          <w:lang w:eastAsia="pl-PL"/>
        </w:rPr>
      </w:pPr>
      <w:r w:rsidRPr="006B0B25">
        <w:rPr>
          <w:rFonts w:ascii="Times New Roman" w:eastAsia="Times New Roman" w:hAnsi="Times New Roman" w:cs="Times New Roman"/>
          <w:b/>
          <w:bCs/>
          <w:color w:val="000000"/>
          <w:sz w:val="36"/>
          <w:szCs w:val="36"/>
          <w:u w:val="single"/>
          <w:lang w:eastAsia="pl-PL"/>
        </w:rPr>
        <w:t>SEKCJA II: PRZEDMIOT ZAMÓWIENIA</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II.1) Nazwa nadana zamówieniu przez zamawiającego: </w:t>
      </w:r>
      <w:r w:rsidRPr="006B0B25">
        <w:rPr>
          <w:rFonts w:ascii="Times New Roman" w:eastAsia="Times New Roman" w:hAnsi="Times New Roman" w:cs="Times New Roman"/>
          <w:color w:val="000000"/>
          <w:sz w:val="27"/>
          <w:szCs w:val="27"/>
          <w:lang w:eastAsia="pl-PL"/>
        </w:rPr>
        <w:t>Zakup używanego autobusu do przewozu dzieci i młodzieży na terenie Gminy Secemin</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Numer referencyjny: </w:t>
      </w:r>
      <w:r w:rsidRPr="006B0B25">
        <w:rPr>
          <w:rFonts w:ascii="Times New Roman" w:eastAsia="Times New Roman" w:hAnsi="Times New Roman" w:cs="Times New Roman"/>
          <w:color w:val="000000"/>
          <w:sz w:val="27"/>
          <w:szCs w:val="27"/>
          <w:lang w:eastAsia="pl-PL"/>
        </w:rPr>
        <w:t>RG.271.7.2020.EW</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Przed wszczęciem postępowania o udzielenie zamówienia przeprowadzono dialog techniczny</w:t>
      </w:r>
    </w:p>
    <w:p w:rsidR="006B0B25" w:rsidRPr="006B0B25" w:rsidRDefault="006B0B25" w:rsidP="006B0B25">
      <w:pPr>
        <w:spacing w:after="0" w:line="450" w:lineRule="atLeast"/>
        <w:jc w:val="both"/>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II.2) Rodzaj zamówienia: </w:t>
      </w:r>
      <w:r w:rsidRPr="006B0B25">
        <w:rPr>
          <w:rFonts w:ascii="Times New Roman" w:eastAsia="Times New Roman" w:hAnsi="Times New Roman" w:cs="Times New Roman"/>
          <w:color w:val="000000"/>
          <w:sz w:val="27"/>
          <w:szCs w:val="27"/>
          <w:lang w:eastAsia="pl-PL"/>
        </w:rPr>
        <w:t>Dostawy</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II.3) Informacja o możliwości składania ofert częściowych</w:t>
      </w:r>
      <w:r w:rsidRPr="006B0B25">
        <w:rPr>
          <w:rFonts w:ascii="Times New Roman" w:eastAsia="Times New Roman" w:hAnsi="Times New Roman" w:cs="Times New Roman"/>
          <w:color w:val="000000"/>
          <w:sz w:val="27"/>
          <w:szCs w:val="27"/>
          <w:lang w:eastAsia="pl-PL"/>
        </w:rPr>
        <w:br/>
        <w:t>Zamówienie podzielone jest na części:</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 xml:space="preserve">Oferty lub wnioski o dopuszczenie do udziału w postępowaniu można składać </w:t>
      </w:r>
      <w:r w:rsidRPr="006B0B25">
        <w:rPr>
          <w:rFonts w:ascii="Times New Roman" w:eastAsia="Times New Roman" w:hAnsi="Times New Roman" w:cs="Times New Roman"/>
          <w:b/>
          <w:bCs/>
          <w:color w:val="000000"/>
          <w:sz w:val="27"/>
          <w:szCs w:val="27"/>
          <w:lang w:eastAsia="pl-PL"/>
        </w:rPr>
        <w:lastRenderedPageBreak/>
        <w:t>w odniesieniu do:</w:t>
      </w:r>
      <w:r w:rsidRPr="006B0B25">
        <w:rPr>
          <w:rFonts w:ascii="Times New Roman" w:eastAsia="Times New Roman" w:hAnsi="Times New Roman" w:cs="Times New Roman"/>
          <w:color w:val="000000"/>
          <w:sz w:val="27"/>
          <w:szCs w:val="27"/>
          <w:lang w:eastAsia="pl-PL"/>
        </w:rPr>
        <w:br/>
        <w:t>wszystkich części</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Zamawiający zastrzega sobie prawo do udzielenia łącznie następujących części lub grup części:</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Maksymalna liczba części zamówienia, na które może zostać udzielone zamówienie jednemu wykonawcy:</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II.4) Krótki opis przedmiotu zamówienia </w:t>
      </w:r>
      <w:r w:rsidRPr="006B0B25">
        <w:rPr>
          <w:rFonts w:ascii="Times New Roman" w:eastAsia="Times New Roman" w:hAnsi="Times New Roman" w:cs="Times New Roman"/>
          <w:i/>
          <w:iCs/>
          <w:color w:val="000000"/>
          <w:sz w:val="27"/>
          <w:szCs w:val="27"/>
          <w:lang w:eastAsia="pl-PL"/>
        </w:rPr>
        <w:t>(wielkość, zakres, rodzaj i ilość dostaw, usług lub robót budowlanych lub określenie zapotrzebowania i wymagań )</w:t>
      </w:r>
      <w:r w:rsidRPr="006B0B25">
        <w:rPr>
          <w:rFonts w:ascii="Times New Roman" w:eastAsia="Times New Roman" w:hAnsi="Times New Roman" w:cs="Times New Roman"/>
          <w:b/>
          <w:bCs/>
          <w:color w:val="000000"/>
          <w:sz w:val="27"/>
          <w:szCs w:val="27"/>
          <w:lang w:eastAsia="pl-PL"/>
        </w:rPr>
        <w:t> a w przypadku partnerstwa innowacyjnego - określenie zapotrzebowania na innowacyjny produkt, usługę lub roboty budowlane: </w:t>
      </w:r>
      <w:r w:rsidRPr="006B0B25">
        <w:rPr>
          <w:rFonts w:ascii="Times New Roman" w:eastAsia="Times New Roman" w:hAnsi="Times New Roman" w:cs="Times New Roman"/>
          <w:color w:val="000000"/>
          <w:sz w:val="27"/>
          <w:szCs w:val="27"/>
          <w:lang w:eastAsia="pl-PL"/>
        </w:rPr>
        <w:t xml:space="preserve">Opis przedmiotu zamówienia: Przedmiotem zamówienia jest zakup używanego autobusu do przewozu dzieci i młodzieży szkolnej z terenu Gminy Secemin na zasadach określonych w niniejszej Specyfikacji Istotnych Warunków Zamówienia (SIWZ) wraz z załącznikami. Przedmiot zamówienia obejmuje również przeprowadzenie szkolenia z zakresu obsługi pojazdu. Szczegółowe wymagania techniczne pojazdu oraz warunki realizacji przedmiotu zamówienia określa niniejsza Specyfikacja, w tym załącznik nr 2 do SIWZ oraz wzór umowy. Pozostałe wymagania: a) Oferowany pojazd musi spełniać wymagania techniczne określone przez obowiązujące w Polsce przepisy dla pojazdów poruszających się po drogach publicznych, w tym warunki techniczne wynikające z ustawy z dnia 20 czerwca 1997 r. Prawo o ruchu drogowym (t.j. Dz.U. 2017 poz. 1260) oraz rozporządzeń wykonawczych do tej ustawy. b) Pojazd powinien być zarejestrowany w Polsce lub powinien posiadać komplet dokumentów wraz z tłumaczeniami przewidzianymi przepisami prawa, uprawniającymi do zakupu i rejestracji pojazdu w Polsce oraz aktualne obowiązkowe ubezpieczenie OC, NW. c) Oferowany pojazd musi być bezwypadkowy, w dobrym stanie technicznym. Silnik pracujący równo, bez wycieków, wyposażenie pojazdu sprawne, zalegalizowany tachograf. d) </w:t>
      </w:r>
      <w:r w:rsidRPr="006B0B25">
        <w:rPr>
          <w:rFonts w:ascii="Times New Roman" w:eastAsia="Times New Roman" w:hAnsi="Times New Roman" w:cs="Times New Roman"/>
          <w:color w:val="000000"/>
          <w:sz w:val="27"/>
          <w:szCs w:val="27"/>
          <w:lang w:eastAsia="pl-PL"/>
        </w:rPr>
        <w:lastRenderedPageBreak/>
        <w:t>Wykonawca powinien być właścicielem pojazdu lub posiadać pisemne prawo do dysponowania pojazdem. Pojazd nie może stanowić zabezpieczenia bankowego lub być obciążony prawami osób trzecich. e) Dostarczony samochód musi posiadać dwa komplety kluczy do stacyjki oraz pełną dokumentację umożliwiającą zarejestrowane pojazdu. f) Wykonawca we własnym zakresie dostarczy pojazd do miejsca wskazanego przez Zamawiającego. g) Zamawiający zastrzega sobie prawo do obejrzenia i sprawdzenia faktycznego stanu technicznego pojazdu ze stanem opisanym w ofercie przez Wykonawcę</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II.5) Główny kod CPV: </w:t>
      </w:r>
      <w:r w:rsidRPr="006B0B25">
        <w:rPr>
          <w:rFonts w:ascii="Times New Roman" w:eastAsia="Times New Roman" w:hAnsi="Times New Roman" w:cs="Times New Roman"/>
          <w:color w:val="000000"/>
          <w:sz w:val="27"/>
          <w:szCs w:val="27"/>
          <w:lang w:eastAsia="pl-PL"/>
        </w:rPr>
        <w:t>34121000-1</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Dodatkowe kody CPV:</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II.6) Całkowita wartość zamówienia </w:t>
      </w:r>
      <w:r w:rsidRPr="006B0B25">
        <w:rPr>
          <w:rFonts w:ascii="Times New Roman" w:eastAsia="Times New Roman" w:hAnsi="Times New Roman" w:cs="Times New Roman"/>
          <w:i/>
          <w:iCs/>
          <w:color w:val="000000"/>
          <w:sz w:val="27"/>
          <w:szCs w:val="27"/>
          <w:lang w:eastAsia="pl-PL"/>
        </w:rPr>
        <w:t>(jeżeli zamawiający podaje informacje o wartości zamówienia)</w:t>
      </w:r>
      <w:r w:rsidRPr="006B0B25">
        <w:rPr>
          <w:rFonts w:ascii="Times New Roman" w:eastAsia="Times New Roman" w:hAnsi="Times New Roman" w:cs="Times New Roman"/>
          <w:color w:val="000000"/>
          <w:sz w:val="27"/>
          <w:szCs w:val="27"/>
          <w:lang w:eastAsia="pl-PL"/>
        </w:rPr>
        <w:t>:</w:t>
      </w:r>
      <w:r w:rsidRPr="006B0B25">
        <w:rPr>
          <w:rFonts w:ascii="Times New Roman" w:eastAsia="Times New Roman" w:hAnsi="Times New Roman" w:cs="Times New Roman"/>
          <w:color w:val="000000"/>
          <w:sz w:val="27"/>
          <w:szCs w:val="27"/>
          <w:lang w:eastAsia="pl-PL"/>
        </w:rPr>
        <w:br/>
        <w:t>Wartość bez VAT:</w:t>
      </w:r>
      <w:r w:rsidRPr="006B0B25">
        <w:rPr>
          <w:rFonts w:ascii="Times New Roman" w:eastAsia="Times New Roman" w:hAnsi="Times New Roman" w:cs="Times New Roman"/>
          <w:color w:val="000000"/>
          <w:sz w:val="27"/>
          <w:szCs w:val="27"/>
          <w:lang w:eastAsia="pl-PL"/>
        </w:rPr>
        <w:br/>
        <w:t>Waluta:</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i/>
          <w:iCs/>
          <w:color w:val="000000"/>
          <w:sz w:val="27"/>
          <w:szCs w:val="27"/>
          <w:lang w:eastAsia="pl-PL"/>
        </w:rPr>
        <w:t>(w przypadku umów ramowych lub dynamicznego systemu zakupów – szacunkowa całkowita maksymalna wartość w całym okresie obowiązywania umowy ramowej lub dynamicznego systemu zakupów)</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II.7) Czy przewiduje się udzielenie zamówień, o których mowa w art. 67 ust. 1 pkt 6 i 7 lub w art. 134 ust. 6 pkt 3 ustawy Pzp: </w:t>
      </w:r>
      <w:r w:rsidRPr="006B0B25">
        <w:rPr>
          <w:rFonts w:ascii="Times New Roman" w:eastAsia="Times New Roman" w:hAnsi="Times New Roman" w:cs="Times New Roman"/>
          <w:color w:val="000000"/>
          <w:sz w:val="27"/>
          <w:szCs w:val="27"/>
          <w:lang w:eastAsia="pl-PL"/>
        </w:rPr>
        <w:t>Nie</w:t>
      </w:r>
      <w:r w:rsidRPr="006B0B25">
        <w:rPr>
          <w:rFonts w:ascii="Times New Roman" w:eastAsia="Times New Roman" w:hAnsi="Times New Roman" w:cs="Times New Roman"/>
          <w:color w:val="000000"/>
          <w:sz w:val="27"/>
          <w:szCs w:val="27"/>
          <w:lang w:eastAsia="pl-PL"/>
        </w:rPr>
        <w:br/>
        <w:t>Określenie przedmiotu, wielkości lub zakresu oraz warunków na jakich zostaną udzielone zamówienia, o których mowa w art. 67 ust. 1 pkt 6 lub w art. 134 ust. 6 pkt 3 ustawy Pzp:</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II.8) Okres, w którym realizowane będzie zamówienie lub okres, na który została zawarta umowa ramowa lub okres, na który został ustanowiony dynamiczny system zakupów:</w:t>
      </w:r>
      <w:r w:rsidRPr="006B0B25">
        <w:rPr>
          <w:rFonts w:ascii="Times New Roman" w:eastAsia="Times New Roman" w:hAnsi="Times New Roman" w:cs="Times New Roman"/>
          <w:color w:val="000000"/>
          <w:sz w:val="27"/>
          <w:szCs w:val="27"/>
          <w:lang w:eastAsia="pl-PL"/>
        </w:rPr>
        <w:br/>
        <w:t>miesiącach:   </w:t>
      </w:r>
      <w:r w:rsidRPr="006B0B25">
        <w:rPr>
          <w:rFonts w:ascii="Times New Roman" w:eastAsia="Times New Roman" w:hAnsi="Times New Roman" w:cs="Times New Roman"/>
          <w:i/>
          <w:iCs/>
          <w:color w:val="000000"/>
          <w:sz w:val="27"/>
          <w:szCs w:val="27"/>
          <w:lang w:eastAsia="pl-PL"/>
        </w:rPr>
        <w:t> lub </w:t>
      </w:r>
      <w:r w:rsidRPr="006B0B25">
        <w:rPr>
          <w:rFonts w:ascii="Times New Roman" w:eastAsia="Times New Roman" w:hAnsi="Times New Roman" w:cs="Times New Roman"/>
          <w:b/>
          <w:bCs/>
          <w:color w:val="000000"/>
          <w:sz w:val="27"/>
          <w:szCs w:val="27"/>
          <w:lang w:eastAsia="pl-PL"/>
        </w:rPr>
        <w:t>dniach:</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i/>
          <w:iCs/>
          <w:color w:val="000000"/>
          <w:sz w:val="27"/>
          <w:szCs w:val="27"/>
          <w:lang w:eastAsia="pl-PL"/>
        </w:rPr>
        <w:lastRenderedPageBreak/>
        <w:t>lub</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data rozpoczęcia: </w:t>
      </w:r>
      <w:r w:rsidRPr="006B0B25">
        <w:rPr>
          <w:rFonts w:ascii="Times New Roman" w:eastAsia="Times New Roman" w:hAnsi="Times New Roman" w:cs="Times New Roman"/>
          <w:color w:val="000000"/>
          <w:sz w:val="27"/>
          <w:szCs w:val="27"/>
          <w:lang w:eastAsia="pl-PL"/>
        </w:rPr>
        <w:t> </w:t>
      </w:r>
      <w:r w:rsidRPr="006B0B25">
        <w:rPr>
          <w:rFonts w:ascii="Times New Roman" w:eastAsia="Times New Roman" w:hAnsi="Times New Roman" w:cs="Times New Roman"/>
          <w:i/>
          <w:iCs/>
          <w:color w:val="000000"/>
          <w:sz w:val="27"/>
          <w:szCs w:val="27"/>
          <w:lang w:eastAsia="pl-PL"/>
        </w:rPr>
        <w:t> lub </w:t>
      </w:r>
      <w:r w:rsidRPr="006B0B25">
        <w:rPr>
          <w:rFonts w:ascii="Times New Roman" w:eastAsia="Times New Roman" w:hAnsi="Times New Roman" w:cs="Times New Roman"/>
          <w:b/>
          <w:bCs/>
          <w:color w:val="000000"/>
          <w:sz w:val="27"/>
          <w:szCs w:val="27"/>
          <w:lang w:eastAsia="pl-PL"/>
        </w:rPr>
        <w:t>zakończenia: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II.9) Informacje dodatkowe: </w:t>
      </w:r>
      <w:r w:rsidRPr="006B0B25">
        <w:rPr>
          <w:rFonts w:ascii="Times New Roman" w:eastAsia="Times New Roman" w:hAnsi="Times New Roman" w:cs="Times New Roman"/>
          <w:color w:val="000000"/>
          <w:sz w:val="27"/>
          <w:szCs w:val="27"/>
          <w:lang w:eastAsia="pl-PL"/>
        </w:rPr>
        <w:t>Termin realizacji przedmiotu zamówienia: 14 dni od dnia podpisania umowy z Wykonawcą - wzór umowy stanowi załącznik nr 5 do SIWZ.</w:t>
      </w:r>
    </w:p>
    <w:p w:rsidR="006B0B25" w:rsidRPr="006B0B25" w:rsidRDefault="006B0B25" w:rsidP="006B0B25">
      <w:pPr>
        <w:spacing w:after="0" w:line="450" w:lineRule="atLeast"/>
        <w:rPr>
          <w:rFonts w:ascii="Times New Roman" w:eastAsia="Times New Roman" w:hAnsi="Times New Roman" w:cs="Times New Roman"/>
          <w:b/>
          <w:bCs/>
          <w:color w:val="000000"/>
          <w:sz w:val="36"/>
          <w:szCs w:val="36"/>
          <w:lang w:eastAsia="pl-PL"/>
        </w:rPr>
      </w:pPr>
      <w:r w:rsidRPr="006B0B25">
        <w:rPr>
          <w:rFonts w:ascii="Times New Roman" w:eastAsia="Times New Roman" w:hAnsi="Times New Roman" w:cs="Times New Roman"/>
          <w:b/>
          <w:bCs/>
          <w:color w:val="000000"/>
          <w:sz w:val="36"/>
          <w:szCs w:val="36"/>
          <w:u w:val="single"/>
          <w:lang w:eastAsia="pl-PL"/>
        </w:rPr>
        <w:t>SEKCJA III: INFORMACJE O CHARAKTERZE PRAWNYM, EKONOMICZNYM, FINANSOWYM I TECHNICZNYM</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III.1) WARUNKI UDZIAŁU W POSTĘPOWANIU</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III.1.1) Kompetencje lub uprawnienia do prowadzenia określonej działalności zawodowej, o ile wynika to z odrębnych przepisów</w:t>
      </w:r>
      <w:r w:rsidRPr="006B0B25">
        <w:rPr>
          <w:rFonts w:ascii="Times New Roman" w:eastAsia="Times New Roman" w:hAnsi="Times New Roman" w:cs="Times New Roman"/>
          <w:color w:val="000000"/>
          <w:sz w:val="27"/>
          <w:szCs w:val="27"/>
          <w:lang w:eastAsia="pl-PL"/>
        </w:rPr>
        <w:br/>
        <w:t xml:space="preserve">Określenie warunków: 5. Warunki udziału w postępowaniu: 5.1. O udzielenie zamówienia mogą ubiegać się wykonawcy, którzy: a) nie podlegają wykluczeniu, b) spełniają warunki udziału w postępowaniu, określone przez zamawiającego. 5.2. Warunki udziału w postępowaniu: a) Kompetencje lub uprawnienia do prowadzenia określonej działalności zawodowej, o ile wynika to z odrębnych przepisów, w tym wymogi związane z wpisem do rejestru zawodowego lub handlowego. Zamawiający nie stawia warunku w tym zakresie. b) Sytuacja ekonomiczna lub finansowa. Zamawiający nie stawia warunku w tym zakresie. c) Zdolności techniczne lub zawodowe. Zamawiający nie stawia warunku w tym zakresie. 5.3. Poleganie na zasobach podmiotów trzecich a) 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b) Wykonawca, który polega na zdolnościach lub sytuacji innych podmiotów, musi udowodnić zamawiającemu, że realizując zamówienie, będzie dysponował niezbędnymi zasobami tych podmiotów, w szczególności przedstawiając wraz z ofertą zobowiązanie tych podmiotów do oddania mu do dyspozycji niezbędnych zasobów na potrzeby realizacji </w:t>
      </w:r>
      <w:r w:rsidRPr="006B0B25">
        <w:rPr>
          <w:rFonts w:ascii="Times New Roman" w:eastAsia="Times New Roman" w:hAnsi="Times New Roman" w:cs="Times New Roman"/>
          <w:color w:val="000000"/>
          <w:sz w:val="27"/>
          <w:szCs w:val="27"/>
          <w:lang w:eastAsia="pl-PL"/>
        </w:rPr>
        <w:lastRenderedPageBreak/>
        <w:t xml:space="preserve">zamówienia. c) Treść zobowiązania powinna bezspornie i jednoznacznie wskazywać na zakres zobowiązania innego podmiotu, określać czego dotyczy zobowiązanie oraz w jaki sposób i w jakim okresie będzie ono wykonywane. d) W odniesieniu do warunków dotyczących wykształcenia, kwalifikacji zawodowych lub doświadczenia, wykonawcy mogą polegać na zdolnościach innych podmiotów, jeśli podmioty te zrealizują usługi, do realizacji których te zdolności są wymagane. W takim przypadku zobowiązanie, o którym mowa w punkcie 7.1.4 powinno zawierać wyraźne nawiązanie do uczestnictwa tego podmiotu w wykonaniu zamówienia. e) 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pkt 1 i 8. f) Jeżeli zdolności techniczne lub zawodowe lub sytuacja ekonomiczna lub finansowa, podmiotu, na zasobach którego polega wykonawca, nie potwierdzają spełnienia przez wykonawcę warunków udziału w postępowaniu lub zachodzą wobec tych podmiotów podstawy wykluczenia, zamawiający żąda, aby wykonawca w terminie określonym przez zamawiającego: </w:t>
      </w:r>
      <w:r w:rsidRPr="006B0B25">
        <w:rPr>
          <w:rFonts w:ascii="Times New Roman" w:eastAsia="Times New Roman" w:hAnsi="Times New Roman" w:cs="Times New Roman"/>
          <w:color w:val="000000"/>
          <w:sz w:val="27"/>
          <w:szCs w:val="27"/>
          <w:lang w:eastAsia="pl-PL"/>
        </w:rPr>
        <w:sym w:font="Symbol" w:char="F02D"/>
      </w:r>
      <w:r w:rsidRPr="006B0B25">
        <w:rPr>
          <w:rFonts w:ascii="Times New Roman" w:eastAsia="Times New Roman" w:hAnsi="Times New Roman" w:cs="Times New Roman"/>
          <w:color w:val="000000"/>
          <w:sz w:val="27"/>
          <w:szCs w:val="27"/>
          <w:lang w:eastAsia="pl-PL"/>
        </w:rPr>
        <w:t xml:space="preserve"> zastąpił ten podmiot innym podmiotem lub podmiotami lub </w:t>
      </w:r>
      <w:r w:rsidRPr="006B0B25">
        <w:rPr>
          <w:rFonts w:ascii="Times New Roman" w:eastAsia="Times New Roman" w:hAnsi="Times New Roman" w:cs="Times New Roman"/>
          <w:color w:val="000000"/>
          <w:sz w:val="27"/>
          <w:szCs w:val="27"/>
          <w:lang w:eastAsia="pl-PL"/>
        </w:rPr>
        <w:sym w:font="Symbol" w:char="F02D"/>
      </w:r>
      <w:r w:rsidRPr="006B0B25">
        <w:rPr>
          <w:rFonts w:ascii="Times New Roman" w:eastAsia="Times New Roman" w:hAnsi="Times New Roman" w:cs="Times New Roman"/>
          <w:color w:val="000000"/>
          <w:sz w:val="27"/>
          <w:szCs w:val="27"/>
          <w:lang w:eastAsia="pl-PL"/>
        </w:rPr>
        <w:t xml:space="preserve"> zobowiązał się do osobistego wykonania odpowiedniej części zamówienia, jeżeli wykaże wymagane zdolności techniczne lub zawodowe lub sytuację finansową lub ekonomiczną odpowiednio innych podmiotów lub własne. h)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r w:rsidRPr="006B0B25">
        <w:rPr>
          <w:rFonts w:ascii="Times New Roman" w:eastAsia="Times New Roman" w:hAnsi="Times New Roman" w:cs="Times New Roman"/>
          <w:color w:val="000000"/>
          <w:sz w:val="27"/>
          <w:szCs w:val="27"/>
          <w:lang w:eastAsia="pl-PL"/>
        </w:rPr>
        <w:br/>
        <w:t>Informacje dodatkowe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III.1.2) Sytuacja finansowa lub ekonomiczna</w:t>
      </w:r>
      <w:r w:rsidRPr="006B0B25">
        <w:rPr>
          <w:rFonts w:ascii="Times New Roman" w:eastAsia="Times New Roman" w:hAnsi="Times New Roman" w:cs="Times New Roman"/>
          <w:color w:val="000000"/>
          <w:sz w:val="27"/>
          <w:szCs w:val="27"/>
          <w:lang w:eastAsia="pl-PL"/>
        </w:rPr>
        <w:br/>
        <w:t>Określenie warunków: Zamawiający nie stawia warunku w tym zakresie.</w:t>
      </w:r>
      <w:r w:rsidRPr="006B0B25">
        <w:rPr>
          <w:rFonts w:ascii="Times New Roman" w:eastAsia="Times New Roman" w:hAnsi="Times New Roman" w:cs="Times New Roman"/>
          <w:color w:val="000000"/>
          <w:sz w:val="27"/>
          <w:szCs w:val="27"/>
          <w:lang w:eastAsia="pl-PL"/>
        </w:rPr>
        <w:br/>
        <w:t>Informacje dodatkowe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III.1.3) Zdolność techniczna lub zawodowa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lastRenderedPageBreak/>
        <w:t>Określenie warunków: Zamawiający nie stawia warunku w tym zakresie.</w:t>
      </w:r>
      <w:r w:rsidRPr="006B0B25">
        <w:rPr>
          <w:rFonts w:ascii="Times New Roman" w:eastAsia="Times New Roman" w:hAnsi="Times New Roman" w:cs="Times New Roman"/>
          <w:color w:val="000000"/>
          <w:sz w:val="27"/>
          <w:szCs w:val="27"/>
          <w:lang w:eastAsia="pl-PL"/>
        </w:rPr>
        <w:br/>
        <w:t>Zamawiający wymaga od wykonawców wskazania w ofercie lub we wniosku o dopuszczenie do udziału w postępowaniu imion i nazwisk osób wykonujących czynności przy realizacji zamówienia wraz z informacją o kwalifikacjach zawodowych lub doświadczeniu tych osób:</w:t>
      </w:r>
      <w:r w:rsidRPr="006B0B25">
        <w:rPr>
          <w:rFonts w:ascii="Times New Roman" w:eastAsia="Times New Roman" w:hAnsi="Times New Roman" w:cs="Times New Roman"/>
          <w:color w:val="000000"/>
          <w:sz w:val="27"/>
          <w:szCs w:val="27"/>
          <w:lang w:eastAsia="pl-PL"/>
        </w:rPr>
        <w:br/>
        <w:t>Informacje dodatkowe: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III.2) PODSTAWY WYKLUCZENIA</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III.2.1) Podstawy wykluczenia określone w art. 24 ust. 1 ustawy Pzp</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III.2.2) Zamawiający przewiduje wykluczenie wykonawcy na podstawie art. 24 ust. 5 ustawy Pzp</w:t>
      </w:r>
      <w:r w:rsidRPr="006B0B25">
        <w:rPr>
          <w:rFonts w:ascii="Times New Roman" w:eastAsia="Times New Roman" w:hAnsi="Times New Roman" w:cs="Times New Roman"/>
          <w:color w:val="000000"/>
          <w:sz w:val="27"/>
          <w:szCs w:val="27"/>
          <w:lang w:eastAsia="pl-PL"/>
        </w:rPr>
        <w:t> Tak Zamawiający przewiduje następujące fakultatywne podstawy wykluczenia: Tak (podstawa wykluczenia określona w art. 24 ust. 5 pkt 1 ustawy Pzp)</w:t>
      </w:r>
      <w:r w:rsidRPr="006B0B25">
        <w:rPr>
          <w:rFonts w:ascii="Times New Roman" w:eastAsia="Times New Roman" w:hAnsi="Times New Roman" w:cs="Times New Roman"/>
          <w:color w:val="000000"/>
          <w:sz w:val="27"/>
          <w:szCs w:val="27"/>
          <w:lang w:eastAsia="pl-PL"/>
        </w:rPr>
        <w:br/>
        <w:t>Tak (podstawa wykluczenia określona w art. 24 ust. 5 pkt 2 ustawy Pzp)</w:t>
      </w:r>
      <w:r w:rsidRPr="006B0B25">
        <w:rPr>
          <w:rFonts w:ascii="Times New Roman" w:eastAsia="Times New Roman" w:hAnsi="Times New Roman" w:cs="Times New Roman"/>
          <w:color w:val="000000"/>
          <w:sz w:val="27"/>
          <w:szCs w:val="27"/>
          <w:lang w:eastAsia="pl-PL"/>
        </w:rPr>
        <w:br/>
        <w:t>Tak (podstawa wykluczenia określona w art. 24 ust. 5 pkt 3 ustawy Pzp)</w:t>
      </w:r>
      <w:r w:rsidRPr="006B0B25">
        <w:rPr>
          <w:rFonts w:ascii="Times New Roman" w:eastAsia="Times New Roman" w:hAnsi="Times New Roman" w:cs="Times New Roman"/>
          <w:color w:val="000000"/>
          <w:sz w:val="27"/>
          <w:szCs w:val="27"/>
          <w:lang w:eastAsia="pl-PL"/>
        </w:rPr>
        <w:br/>
        <w:t>Tak (podstawa wykluczenia określona w art. 24 ust. 5 pkt 4 ustawy Pzp)</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Tak (podstawa wykluczenia określona w art. 24 ust. 5 pkt 8 ustawy Pzp)</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III.3) WYKAZ OŚWIADCZEŃ SKŁADANYCH PRZEZ WYKONAWCĘ W CELU WSTĘPNEGO POTWIERDZENIA, ŻE NIE PODLEGA ON WYKLUCZENIU ORAZ SPEŁNIA WARUNKI UDZIAŁU W POSTĘPOWANIU ORAZ SPEŁNIA KRYTERIA SELEKCJI</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Oświadczenie o niepodleganiu wykluczeniu oraz spełnianiu warunków udziału w postępowaniu</w:t>
      </w:r>
      <w:r w:rsidRPr="006B0B25">
        <w:rPr>
          <w:rFonts w:ascii="Times New Roman" w:eastAsia="Times New Roman" w:hAnsi="Times New Roman" w:cs="Times New Roman"/>
          <w:color w:val="000000"/>
          <w:sz w:val="27"/>
          <w:szCs w:val="27"/>
          <w:lang w:eastAsia="pl-PL"/>
        </w:rPr>
        <w:br/>
        <w:t>Tak</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Oświadczenie o spełnianiu kryteriów selekcji</w:t>
      </w:r>
      <w:r w:rsidRPr="006B0B25">
        <w:rPr>
          <w:rFonts w:ascii="Times New Roman" w:eastAsia="Times New Roman" w:hAnsi="Times New Roman" w:cs="Times New Roman"/>
          <w:color w:val="000000"/>
          <w:sz w:val="27"/>
          <w:szCs w:val="27"/>
          <w:lang w:eastAsia="pl-PL"/>
        </w:rPr>
        <w:br/>
        <w:t>Nie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 xml:space="preserve">III.4) WYKAZ OŚWIADCZEŃ LUB DOKUMENTÓW , SKŁADANYCH PRZEZ WYKONAWCĘ W POSTĘPOWANIU NA WEZWANIE </w:t>
      </w:r>
      <w:r w:rsidRPr="006B0B25">
        <w:rPr>
          <w:rFonts w:ascii="Times New Roman" w:eastAsia="Times New Roman" w:hAnsi="Times New Roman" w:cs="Times New Roman"/>
          <w:b/>
          <w:bCs/>
          <w:color w:val="000000"/>
          <w:sz w:val="27"/>
          <w:szCs w:val="27"/>
          <w:lang w:eastAsia="pl-PL"/>
        </w:rPr>
        <w:lastRenderedPageBreak/>
        <w:t>ZAMAWIAJACEGO W CELU POTWIERDZENIA OKOLICZNOŚCI, O KTÓRYCH MOWA W ART. 25 UST. 1 PKT 3 USTAWY PZP:</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 xml:space="preserve">7. Wykaz oświadczeń lub dokumentów, potwierdzających spełnianie warunków udziału w postępowaniu oraz brak podstaw wykluczenia 7.1. DOKUMENTY I OŚWIADCZENIA WYMAGANE OD WSZYSTKICH WYKONAWCÓW, KTÓRE NALEŻY ZŁOŻYĆ WRAZ Z OFERTĄ 7.1.1. Oświadczenie Wykonawcy zgodne ze wzorem stanowiącym Załącznik nr 3 do SIWZ. W przypadku wspólnego ubiegania się o zamówienie przez wykonawców, oświadczenie składa każdy z wykonawców wspólnie ubiegających się o zamówienie. 7.1.2. Wypełniony Załącznik nr 2 do SIWZ – Parametry techniczno-użytkowe. 7.1.3. Zobowiązanie innego podmiotu, na zasobach którego polega Wykonawca, do oddania mu do dyspozycji niezbędnych zasobów na potrzeby realizacji zamówienia (Załącznik Nr 6 do SIWZ – przykładowy wzór) – jeżeli dotyczy. 7.1.4. Pełnomocnictwo złożone w formie oryginału lub kopii poświadczonej notarialnie: a) w przypadku podpisywania oferty przez osoby nie wymienione w odpisie z właściwego rejestru – pełnomocnictwo do podpisania oferty lub podpisania oferty i zawarcia umowy, b) w przypadku podmiotów występujących wspólnie pełnomocnictwo podpisane przez upoważnionych przedstawicieli każdego z podmiotów występujących wspólnie, do reprezentowania w postępowaniu o udzielenie zamówienia albo reprezentowania w postępowaniu i zawarcia umowy w sprawie zamówienia publicznego (zgodnie z art. 23 ustawy). 7.2. OŚWIADCZENIA, KTÓRE MA ZŁOŻYĆ KAŻDY WYKONAWCA W TERMINIE DO 3 DNI OD DNIA UPUBLICZNIENIA NA STRONIE INTERNETOWEJ WYKAZU ZŁOŻONYCH OFERT 7.2.1. Oświadczenie o przynależności albo braku przynależności do tej samej grupy kapitałowej zgodnie ze wzorem stanowiącym Załącznik nr 4 do SIWZ. Wyżej wymienione oświadczenie należy złożyć w oparciu o zamieszczony na stronie internetowej Zamawiającego wykaz złożonych w danym postepowaniu ofert. 7.3. DOKUMENTY I OŚWIADCZENIA, KTÓRE MA ZŁOŻYĆ WYKONAWCA NA ŻĄDANIE ZAMAWIAJĄCEGO – dotyczy wykonawcy, którego oferta została najwyżej oceniona 7.3.1. Odpis z właściwego rejestru lub z centralnej ewidencji i </w:t>
      </w:r>
      <w:r w:rsidRPr="006B0B25">
        <w:rPr>
          <w:rFonts w:ascii="Times New Roman" w:eastAsia="Times New Roman" w:hAnsi="Times New Roman" w:cs="Times New Roman"/>
          <w:color w:val="000000"/>
          <w:sz w:val="27"/>
          <w:szCs w:val="27"/>
          <w:lang w:eastAsia="pl-PL"/>
        </w:rPr>
        <w:lastRenderedPageBreak/>
        <w:t>informacji o działalności gospodarczej, jeżeli odrębne przepisy wymagają wpisu do rejestru lub ewidencji, w celu potwierdzenia braku podstaw wykluczenia na podstawie art. 24 ust. 5 pkt 1 ustawy. 7.3.2. Jeżeli wykonawca ma siedzibę lub miejsce zamieszkania poza terytorium Rzeczypospolitej Polskiej, zamiast dokumentu, o których mowa w punkcie 7.3.1 składa dokument lub dokumenty wystawione w kraju, w którym wykonawca ma siedzibę lub miejsce zamieszkania, potwierdzające, że nie otwarto jego likwidacji ani nie ogłoszono upadłości – wystawione nie wcześniej niż 6 miesięcy przed upływem terminu składania ofert.</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III.5) WYKAZ OŚWIADCZEŃ LUB DOKUMENTÓW SKŁADANYCH PRZEZ WYKONAWCĘ W POSTĘPOWANIU NA WEZWANIE ZAMAWIAJACEGO W CELU POTWIERDZENIA OKOLICZNOŚCI, O KTÓRYCH MOWA W ART. 25 UST. 1 PKT 1 USTAWY PZP</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III.5.1) W ZAKRESIE SPEŁNIANIA WARUNKÓW UDZIAŁU W POSTĘPOWANIU:</w:t>
      </w:r>
      <w:r w:rsidRPr="006B0B25">
        <w:rPr>
          <w:rFonts w:ascii="Times New Roman" w:eastAsia="Times New Roman" w:hAnsi="Times New Roman" w:cs="Times New Roman"/>
          <w:color w:val="000000"/>
          <w:sz w:val="27"/>
          <w:szCs w:val="27"/>
          <w:lang w:eastAsia="pl-PL"/>
        </w:rPr>
        <w:br/>
        <w:t xml:space="preserve">7. Wykaz oświadczeń lub dokumentów, potwierdzających spełnianie warunków udziału w postępowaniu oraz brak podstaw wykluczenia 7.1. DOKUMENTY I OŚWIADCZENIA WYMAGANE OD WSZYSTKICH WYKONAWCÓW, KTÓRE NALEŻY ZŁOŻYĆ WRAZ Z OFERTĄ 7.1.1. Oświadczenie Wykonawcy zgodne ze wzorem stanowiącym Załącznik nr 3 do SIWZ. W przypadku wspólnego ubiegania się o zamówienie przez wykonawców, oświadczenie składa każdy z wykonawców wspólnie ubiegających się o zamówienie. 7.1.2. Wypełniony Załącznik nr 2 do SIWZ – Parametry techniczno-użytkowe. 7.1.3. Zobowiązanie innego podmiotu, na zasobach którego polega Wykonawca, do oddania mu do dyspozycji niezbędnych zasobów na potrzeby realizacji zamówienia (Załącznik Nr 6 do SIWZ – przykładowy wzór) – jeżeli dotyczy. 7.1.4. Pełnomocnictwo złożone w formie oryginału lub kopii poświadczonej notarialnie: a) w przypadku podpisywania oferty przez osoby nie wymienione w odpisie z właściwego rejestru – pełnomocnictwo do podpisania oferty lub podpisania oferty i zawarcia umowy, b) w przypadku podmiotów występujących wspólnie pełnomocnictwo podpisane przez upoważnionych przedstawicieli każdego z podmiotów występujących wspólnie, do reprezentowania </w:t>
      </w:r>
      <w:r w:rsidRPr="006B0B25">
        <w:rPr>
          <w:rFonts w:ascii="Times New Roman" w:eastAsia="Times New Roman" w:hAnsi="Times New Roman" w:cs="Times New Roman"/>
          <w:color w:val="000000"/>
          <w:sz w:val="27"/>
          <w:szCs w:val="27"/>
          <w:lang w:eastAsia="pl-PL"/>
        </w:rPr>
        <w:lastRenderedPageBreak/>
        <w:t>w postępowaniu o udzielenie zamówienia albo reprezentowania w postępowaniu i zawarcia umowy w sprawie zamówienia publicznego (zgodnie z art. 23 ustawy). 7.2. OŚWIADCZENIA, KTÓRE MA ZŁOŻYĆ KAŻDY WYKONAWCA W TERMINIE DO 3 DNI OD DNIA UPUBLICZNIENIA NA STRONIE INTERNETOWEJ WYKAZU ZŁOŻONYCH OFERT 7.2.1. Oświadczenie o przynależności albo braku przynależności do tej samej grupy kapitałowej zgodnie ze wzorem stanowiącym Załącznik nr 4 do SIWZ. Wyżej wymienione oświadczenie należy złożyć w oparciu o zamieszczony na stronie internetowej Zamawiającego wykaz złożonych w danym postepowaniu ofert. 7.3. DOKUMENTY I OŚWIADCZENIA, KTÓRE MA ZŁOŻYĆ WYKONAWCA NA ŻĄDANIE ZAMAWIAJĄCEGO – dotyczy wykonawcy, którego oferta została najwyżej oceniona 7.3.1. Odpis z właściwego rejestru lub z centralnej ewidencji i informacji o działalności gospodarczej, jeżeli odrębne przepisy wymagają wpisu do rejestru lub ewidencji, w celu potwierdzenia braku podstaw wykluczenia na podstawie art. 24 ust. 5 pkt 1 ustawy. 7.3.2. Jeżeli wykonawca ma siedzibę lub miejsce zamieszkania poza terytorium Rzeczypospolitej Polskiej, zamiast dokumentu, o których mowa w punkcie 7.3.1 składa dokument lub dokumenty wystawione w kraju, w którym wykonawca ma siedzibę lub miejsce zamieszkania, potwierdzające, że nie otwarto jego likwidacji ani nie ogłoszono upadłości – wystawione nie wcześniej niż 6 miesięcy przed upływem terminu składania ofert.</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III.5.2) W ZAKRESIE KRYTERIÓW SELEKCJI:</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III.6) WYKAZ OŚWIADCZEŃ LUB DOKUMENTÓW SKŁADANYCH PRZEZ WYKONAWCĘ W POSTĘPOWANIU NA WEZWANIE ZAMAWIAJACEGO W CELU POTWIERDZENIA OKOLICZNOŚCI, O KTÓRYCH MOWA W ART. 25 UST. 1 PKT 2 USTAWY PZP</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 xml:space="preserve">7. Wykaz oświadczeń lub dokumentów, potwierdzających spełnianie warunków udziału w postępowaniu oraz brak podstaw wykluczenia 7.1. DOKUMENTY I OŚWIADCZENIA WYMAGANE OD WSZYSTKICH WYKONAWCÓW, KTÓRE NALEŻY ZŁOŻYĆ WRAZ Z OFERTĄ 7.1.1. Oświadczenie Wykonawcy zgodne ze wzorem stanowiącym Załącznik nr 3 do SIWZ. W </w:t>
      </w:r>
      <w:r w:rsidRPr="006B0B25">
        <w:rPr>
          <w:rFonts w:ascii="Times New Roman" w:eastAsia="Times New Roman" w:hAnsi="Times New Roman" w:cs="Times New Roman"/>
          <w:color w:val="000000"/>
          <w:sz w:val="27"/>
          <w:szCs w:val="27"/>
          <w:lang w:eastAsia="pl-PL"/>
        </w:rPr>
        <w:lastRenderedPageBreak/>
        <w:t xml:space="preserve">przypadku wspólnego ubiegania się o zamówienie przez wykonawców, oświadczenie składa każdy z wykonawców wspólnie ubiegających się o zamówienie. 7.1.2. Wypełniony Załącznik nr 2 do SIWZ – Parametry techniczno-użytkowe. 7.1.3. Zobowiązanie innego podmiotu, na zasobach którego polega Wykonawca, do oddania mu do dyspozycji niezbędnych zasobów na potrzeby realizacji zamówienia (Załącznik Nr 6 do SIWZ – przykładowy wzór) – jeżeli dotyczy. 7.1.4. Pełnomocnictwo złożone w formie oryginału lub kopii poświadczonej notarialnie: a) w przypadku podpisywania oferty przez osoby nie wymienione w odpisie z właściwego rejestru – pełnomocnictwo do podpisania oferty lub podpisania oferty i zawarcia umowy, b) w przypadku podmiotów występujących wspólnie pełnomocnictwo podpisane przez upoważnionych przedstawicieli każdego z podmiotów występujących wspólnie, do reprezentowania w postępowaniu o udzielenie zamówienia albo reprezentowania w postępowaniu i zawarcia umowy w sprawie zamówienia publicznego (zgodnie z art. 23 ustawy). 7.2. OŚWIADCZENIA, KTÓRE MA ZŁOŻYĆ KAŻDY WYKONAWCA W TERMINIE DO 3 DNI OD DNIA UPUBLICZNIENIA NA STRONIE INTERNETOWEJ WYKAZU ZŁOŻONYCH OFERT 7.2.1. Oświadczenie o przynależności albo braku przynależności do tej samej grupy kapitałowej zgodnie ze wzorem stanowiącym Załącznik nr 4 do SIWZ. Wyżej wymienione oświadczenie należy złożyć w oparciu o zamieszczony na stronie internetowej Zamawiającego wykaz złożonych w danym postepowaniu ofert. 7.3. DOKUMENTY I OŚWIADCZENIA, KTÓRE MA ZŁOŻYĆ WYKONAWCA NA ŻĄDANIE ZAMAWIAJĄCEGO – dotyczy wykonawcy, którego oferta została najwyżej oceniona 7.3.1. Odpis z właściwego rejestru lub z centralnej ewidencji i informacji o działalności gospodarczej, jeżeli odrębne przepisy wymagają wpisu do rejestru lub ewidencji, w celu potwierdzenia braku podstaw wykluczenia na podstawie art. 24 ust. 5 pkt 1 ustawy. 7.3.2. Jeżeli wykonawca ma siedzibę lub miejsce zamieszkania poza terytorium Rzeczypospolitej Polskiej, zamiast dokumentu, o których mowa w punkcie 7.3.1 składa dokument lub dokumenty wystawione w kraju, w którym wykonawca ma siedzibę lub miejsce zamieszkania, </w:t>
      </w:r>
      <w:r w:rsidRPr="006B0B25">
        <w:rPr>
          <w:rFonts w:ascii="Times New Roman" w:eastAsia="Times New Roman" w:hAnsi="Times New Roman" w:cs="Times New Roman"/>
          <w:color w:val="000000"/>
          <w:sz w:val="27"/>
          <w:szCs w:val="27"/>
          <w:lang w:eastAsia="pl-PL"/>
        </w:rPr>
        <w:lastRenderedPageBreak/>
        <w:t>potwierdzające, że nie otwarto jego likwidacji ani nie ogłoszono upadłości – wystawione nie wcześniej niż 6 miesięcy przed upływem terminu składania ofert.</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III.7) INNE DOKUMENTY NIE WYMIENIONE W pkt III.3) - III.6)</w:t>
      </w:r>
    </w:p>
    <w:p w:rsidR="006B0B25" w:rsidRPr="006B0B25" w:rsidRDefault="006B0B25" w:rsidP="006B0B25">
      <w:pPr>
        <w:spacing w:after="0" w:line="450" w:lineRule="atLeast"/>
        <w:rPr>
          <w:rFonts w:ascii="Times New Roman" w:eastAsia="Times New Roman" w:hAnsi="Times New Roman" w:cs="Times New Roman"/>
          <w:b/>
          <w:bCs/>
          <w:color w:val="000000"/>
          <w:sz w:val="36"/>
          <w:szCs w:val="36"/>
          <w:lang w:eastAsia="pl-PL"/>
        </w:rPr>
      </w:pPr>
      <w:r w:rsidRPr="006B0B25">
        <w:rPr>
          <w:rFonts w:ascii="Times New Roman" w:eastAsia="Times New Roman" w:hAnsi="Times New Roman" w:cs="Times New Roman"/>
          <w:b/>
          <w:bCs/>
          <w:color w:val="000000"/>
          <w:sz w:val="36"/>
          <w:szCs w:val="36"/>
          <w:u w:val="single"/>
          <w:lang w:eastAsia="pl-PL"/>
        </w:rPr>
        <w:t>SEKCJA IV: PROCEDURA</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IV.1) OPIS</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IV.1.1) Tryb udzielenia zamówienia: </w:t>
      </w:r>
      <w:r w:rsidRPr="006B0B25">
        <w:rPr>
          <w:rFonts w:ascii="Times New Roman" w:eastAsia="Times New Roman" w:hAnsi="Times New Roman" w:cs="Times New Roman"/>
          <w:color w:val="000000"/>
          <w:sz w:val="27"/>
          <w:szCs w:val="27"/>
          <w:lang w:eastAsia="pl-PL"/>
        </w:rPr>
        <w:t>Przetarg nieograniczony</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IV.1.2) Zamawiający żąda wniesienia wadium:</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r w:rsidRPr="006B0B25">
        <w:rPr>
          <w:rFonts w:ascii="Times New Roman" w:eastAsia="Times New Roman" w:hAnsi="Times New Roman" w:cs="Times New Roman"/>
          <w:color w:val="000000"/>
          <w:sz w:val="27"/>
          <w:szCs w:val="27"/>
          <w:lang w:eastAsia="pl-PL"/>
        </w:rPr>
        <w:br/>
        <w:t>Informacja na temat wadium</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IV.1.3) Przewiduje się udzielenie zaliczek na poczet wykonania zamówienia:</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r w:rsidRPr="006B0B25">
        <w:rPr>
          <w:rFonts w:ascii="Times New Roman" w:eastAsia="Times New Roman" w:hAnsi="Times New Roman" w:cs="Times New Roman"/>
          <w:color w:val="000000"/>
          <w:sz w:val="27"/>
          <w:szCs w:val="27"/>
          <w:lang w:eastAsia="pl-PL"/>
        </w:rPr>
        <w:br/>
        <w:t>Należy podać informacje na temat udzielania zaliczek:</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IV.1.4) Wymaga się złożenia ofert w postaci katalogów elektronicznych lub dołączenia do ofert katalogów elektronicznych:</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r w:rsidRPr="006B0B25">
        <w:rPr>
          <w:rFonts w:ascii="Times New Roman" w:eastAsia="Times New Roman" w:hAnsi="Times New Roman" w:cs="Times New Roman"/>
          <w:color w:val="000000"/>
          <w:sz w:val="27"/>
          <w:szCs w:val="27"/>
          <w:lang w:eastAsia="pl-PL"/>
        </w:rPr>
        <w:br/>
        <w:t>Dopuszcza się złożenie ofert w postaci katalogów elektronicznych lub dołączenia do ofert katalogów elektronicznych:</w:t>
      </w:r>
      <w:r w:rsidRPr="006B0B25">
        <w:rPr>
          <w:rFonts w:ascii="Times New Roman" w:eastAsia="Times New Roman" w:hAnsi="Times New Roman" w:cs="Times New Roman"/>
          <w:color w:val="000000"/>
          <w:sz w:val="27"/>
          <w:szCs w:val="27"/>
          <w:lang w:eastAsia="pl-PL"/>
        </w:rPr>
        <w:br/>
        <w:t>Nie</w:t>
      </w:r>
      <w:r w:rsidRPr="006B0B25">
        <w:rPr>
          <w:rFonts w:ascii="Times New Roman" w:eastAsia="Times New Roman" w:hAnsi="Times New Roman" w:cs="Times New Roman"/>
          <w:color w:val="000000"/>
          <w:sz w:val="27"/>
          <w:szCs w:val="27"/>
          <w:lang w:eastAsia="pl-PL"/>
        </w:rPr>
        <w:br/>
        <w:t>Informacje dodatkowe:</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IV.1.5.) Wymaga się złożenia oferty wariantowej:</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Nie</w:t>
      </w:r>
      <w:r w:rsidRPr="006B0B25">
        <w:rPr>
          <w:rFonts w:ascii="Times New Roman" w:eastAsia="Times New Roman" w:hAnsi="Times New Roman" w:cs="Times New Roman"/>
          <w:color w:val="000000"/>
          <w:sz w:val="27"/>
          <w:szCs w:val="27"/>
          <w:lang w:eastAsia="pl-PL"/>
        </w:rPr>
        <w:br/>
        <w:t>Dopuszcza się złożenie oferty wariantowej</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 xml:space="preserve">Złożenie oferty wariantowej dopuszcza się tylko z jednoczesnym złożeniem oferty </w:t>
      </w:r>
      <w:r w:rsidRPr="006B0B25">
        <w:rPr>
          <w:rFonts w:ascii="Times New Roman" w:eastAsia="Times New Roman" w:hAnsi="Times New Roman" w:cs="Times New Roman"/>
          <w:color w:val="000000"/>
          <w:sz w:val="27"/>
          <w:szCs w:val="27"/>
          <w:lang w:eastAsia="pl-PL"/>
        </w:rPr>
        <w:lastRenderedPageBreak/>
        <w:t>zasadniczej:</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IV.1.6) Przewidywana liczba wykonawców, którzy zostaną zaproszeni do udziału w postępowaniu</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i/>
          <w:iCs/>
          <w:color w:val="000000"/>
          <w:sz w:val="27"/>
          <w:szCs w:val="27"/>
          <w:lang w:eastAsia="pl-PL"/>
        </w:rPr>
        <w:t>(przetarg ograniczony, negocjacje z ogłoszeniem, dialog konkurencyjny, partnerstwo innowacyjne)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Liczba wykonawców  </w:t>
      </w:r>
      <w:r w:rsidRPr="006B0B25">
        <w:rPr>
          <w:rFonts w:ascii="Times New Roman" w:eastAsia="Times New Roman" w:hAnsi="Times New Roman" w:cs="Times New Roman"/>
          <w:color w:val="000000"/>
          <w:sz w:val="27"/>
          <w:szCs w:val="27"/>
          <w:lang w:eastAsia="pl-PL"/>
        </w:rPr>
        <w:br/>
        <w:t>Przewidywana minimalna liczba wykonawców</w:t>
      </w:r>
      <w:r w:rsidRPr="006B0B25">
        <w:rPr>
          <w:rFonts w:ascii="Times New Roman" w:eastAsia="Times New Roman" w:hAnsi="Times New Roman" w:cs="Times New Roman"/>
          <w:color w:val="000000"/>
          <w:sz w:val="27"/>
          <w:szCs w:val="27"/>
          <w:lang w:eastAsia="pl-PL"/>
        </w:rPr>
        <w:br/>
        <w:t>Maksymalna liczba wykonawców  </w:t>
      </w:r>
      <w:r w:rsidRPr="006B0B25">
        <w:rPr>
          <w:rFonts w:ascii="Times New Roman" w:eastAsia="Times New Roman" w:hAnsi="Times New Roman" w:cs="Times New Roman"/>
          <w:color w:val="000000"/>
          <w:sz w:val="27"/>
          <w:szCs w:val="27"/>
          <w:lang w:eastAsia="pl-PL"/>
        </w:rPr>
        <w:br/>
        <w:t>Kryteria selekcji wykonawców:</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IV.1.7) Informacje na temat umowy ramowej lub dynamicznego systemu zakupów:</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Umowa ramowa będzie zawarta: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Czy przewiduje się ograniczenie liczby uczestników umowy ramowej:</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Przewidziana maksymalna liczba uczestników umowy ramowej:</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Informacje dodatkowe: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Zamówienie obejmuje ustanowienie dynamicznego systemu zakupów:</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Adres strony internetowej, na której będą zamieszczone dodatkowe informacje dotyczące dynamicznego systemu zakupów:</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Informacje dodatkowe: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 xml:space="preserve">W ramach umowy ramowej/dynamicznego systemu zakupów dopuszcza się </w:t>
      </w:r>
      <w:r w:rsidRPr="006B0B25">
        <w:rPr>
          <w:rFonts w:ascii="Times New Roman" w:eastAsia="Times New Roman" w:hAnsi="Times New Roman" w:cs="Times New Roman"/>
          <w:color w:val="000000"/>
          <w:sz w:val="27"/>
          <w:szCs w:val="27"/>
          <w:lang w:eastAsia="pl-PL"/>
        </w:rPr>
        <w:lastRenderedPageBreak/>
        <w:t>złożenie ofert w formie katalogów elektronicznych:</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Przewiduje się pobranie ze złożonych katalogów elektronicznych informacji potrzebnych do sporządzenia ofert w ramach umowy ramowej/dynamicznego systemu zakupów:</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IV.1.8) Aukcja elektroniczna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Przewidziane jest przeprowadzenie aukcji elektronicznej </w:t>
      </w:r>
      <w:r w:rsidRPr="006B0B25">
        <w:rPr>
          <w:rFonts w:ascii="Times New Roman" w:eastAsia="Times New Roman" w:hAnsi="Times New Roman" w:cs="Times New Roman"/>
          <w:i/>
          <w:iCs/>
          <w:color w:val="000000"/>
          <w:sz w:val="27"/>
          <w:szCs w:val="27"/>
          <w:lang w:eastAsia="pl-PL"/>
        </w:rPr>
        <w:t>(przetarg nieograniczony, przetarg ograniczony, negocjacje z ogłoszeniem)</w:t>
      </w:r>
      <w:r w:rsidRPr="006B0B25">
        <w:rPr>
          <w:rFonts w:ascii="Times New Roman" w:eastAsia="Times New Roman" w:hAnsi="Times New Roman" w:cs="Times New Roman"/>
          <w:color w:val="000000"/>
          <w:sz w:val="27"/>
          <w:szCs w:val="27"/>
          <w:lang w:eastAsia="pl-PL"/>
        </w:rPr>
        <w:br/>
        <w:t>Należy podać adres strony internetowej, na której aukcja będzie prowadzona: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Należy wskazać elementy, których wartości będą przedmiotem aukcji elektronicznej:</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Przewiduje się ograniczenia co do przedstawionych wartości, wynikające z opisu przedmiotu zamówienia: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Należy podać, które informacje zostaną udostępnione wykonawcom w trakcie aukcji elektronicznej oraz jaki będzie termin ich udostępnienia:</w:t>
      </w:r>
      <w:r w:rsidRPr="006B0B25">
        <w:rPr>
          <w:rFonts w:ascii="Times New Roman" w:eastAsia="Times New Roman" w:hAnsi="Times New Roman" w:cs="Times New Roman"/>
          <w:color w:val="000000"/>
          <w:sz w:val="27"/>
          <w:szCs w:val="27"/>
          <w:lang w:eastAsia="pl-PL"/>
        </w:rPr>
        <w:br/>
        <w:t>Informacje dotyczące przebiegu aukcji elektronicznej:</w:t>
      </w:r>
      <w:r w:rsidRPr="006B0B25">
        <w:rPr>
          <w:rFonts w:ascii="Times New Roman" w:eastAsia="Times New Roman" w:hAnsi="Times New Roman" w:cs="Times New Roman"/>
          <w:color w:val="000000"/>
          <w:sz w:val="27"/>
          <w:szCs w:val="27"/>
          <w:lang w:eastAsia="pl-PL"/>
        </w:rPr>
        <w:br/>
        <w:t>Jaki jest przewidziany sposób postępowania w toku aukcji elektronicznej i jakie będą warunki, na jakich wykonawcy będą mogli licytować (minimalne wysokości postąpień):</w:t>
      </w:r>
      <w:r w:rsidRPr="006B0B25">
        <w:rPr>
          <w:rFonts w:ascii="Times New Roman" w:eastAsia="Times New Roman" w:hAnsi="Times New Roman" w:cs="Times New Roman"/>
          <w:color w:val="000000"/>
          <w:sz w:val="27"/>
          <w:szCs w:val="27"/>
          <w:lang w:eastAsia="pl-PL"/>
        </w:rPr>
        <w:br/>
        <w:t>Informacje dotyczące wykorzystywanego sprzętu elektronicznego, rozwiązań i specyfikacji technicznych w zakresie połączeń:</w:t>
      </w:r>
      <w:r w:rsidRPr="006B0B25">
        <w:rPr>
          <w:rFonts w:ascii="Times New Roman" w:eastAsia="Times New Roman" w:hAnsi="Times New Roman" w:cs="Times New Roman"/>
          <w:color w:val="000000"/>
          <w:sz w:val="27"/>
          <w:szCs w:val="27"/>
          <w:lang w:eastAsia="pl-PL"/>
        </w:rPr>
        <w:br/>
        <w:t>Wymagania dotyczące rejestracji i identyfikacji wykonawców w aukcji elektronicznej:</w:t>
      </w:r>
      <w:r w:rsidRPr="006B0B25">
        <w:rPr>
          <w:rFonts w:ascii="Times New Roman" w:eastAsia="Times New Roman" w:hAnsi="Times New Roman" w:cs="Times New Roman"/>
          <w:color w:val="000000"/>
          <w:sz w:val="27"/>
          <w:szCs w:val="27"/>
          <w:lang w:eastAsia="pl-PL"/>
        </w:rPr>
        <w:br/>
        <w:t>Informacje o liczbie etapów aukcji elektronicznej i czasie ich trwania:</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t>Czas trwania: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lastRenderedPageBreak/>
        <w:t>Czy wykonawcy, którzy nie złożyli nowych postąpień, zostaną zakwalifikowani do następnego etapu:</w:t>
      </w:r>
      <w:r w:rsidRPr="006B0B25">
        <w:rPr>
          <w:rFonts w:ascii="Times New Roman" w:eastAsia="Times New Roman" w:hAnsi="Times New Roman" w:cs="Times New Roman"/>
          <w:color w:val="000000"/>
          <w:sz w:val="27"/>
          <w:szCs w:val="27"/>
          <w:lang w:eastAsia="pl-PL"/>
        </w:rPr>
        <w:br/>
        <w:t>Warunki zamknięcia aukcji elektronicznej:</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IV.2) KRYTERIA OCENY OFERT</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IV.2.1) Kryteria oceny ofert:</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IV.2.2) Kryteria</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977"/>
        <w:gridCol w:w="1016"/>
      </w:tblGrid>
      <w:tr w:rsidR="006B0B25" w:rsidRPr="006B0B25" w:rsidTr="006B0B25">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Znaczenie</w:t>
            </w:r>
          </w:p>
        </w:tc>
      </w:tr>
      <w:tr w:rsidR="006B0B25" w:rsidRPr="006B0B25" w:rsidTr="006B0B25">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60,00</w:t>
            </w:r>
          </w:p>
        </w:tc>
      </w:tr>
      <w:tr w:rsidR="006B0B25" w:rsidRPr="006B0B25" w:rsidTr="006B0B25">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Rok produkcji</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20,00</w:t>
            </w:r>
          </w:p>
        </w:tc>
      </w:tr>
      <w:tr w:rsidR="006B0B25" w:rsidRPr="006B0B25" w:rsidTr="006B0B25">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Przebieg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10,00</w:t>
            </w:r>
          </w:p>
        </w:tc>
      </w:tr>
      <w:tr w:rsidR="006B0B25" w:rsidRPr="006B0B25" w:rsidTr="006B0B25">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Norma emisji spalin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5,00</w:t>
            </w:r>
          </w:p>
        </w:tc>
      </w:tr>
      <w:tr w:rsidR="006B0B25" w:rsidRPr="006B0B25" w:rsidTr="006B0B25">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Gwarancja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sz w:val="24"/>
                <w:szCs w:val="24"/>
                <w:lang w:eastAsia="pl-PL"/>
              </w:rPr>
              <w:t>5,00</w:t>
            </w:r>
          </w:p>
        </w:tc>
      </w:tr>
    </w:tbl>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IV.2.3) Zastosowanie procedury, o której mowa w art. 24aa ust. 1 ustawy Pzp </w:t>
      </w:r>
      <w:r w:rsidRPr="006B0B25">
        <w:rPr>
          <w:rFonts w:ascii="Times New Roman" w:eastAsia="Times New Roman" w:hAnsi="Times New Roman" w:cs="Times New Roman"/>
          <w:color w:val="000000"/>
          <w:sz w:val="27"/>
          <w:szCs w:val="27"/>
          <w:lang w:eastAsia="pl-PL"/>
        </w:rPr>
        <w:t>(przetarg nieograniczony)</w:t>
      </w:r>
      <w:r w:rsidRPr="006B0B25">
        <w:rPr>
          <w:rFonts w:ascii="Times New Roman" w:eastAsia="Times New Roman" w:hAnsi="Times New Roman" w:cs="Times New Roman"/>
          <w:color w:val="000000"/>
          <w:sz w:val="27"/>
          <w:szCs w:val="27"/>
          <w:lang w:eastAsia="pl-PL"/>
        </w:rPr>
        <w:br/>
        <w:t>Tak</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IV.3) Negocjacje z ogłoszeniem, dialog konkurencyjny, partnerstwo innowacyjne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IV.3.1) Informacje na temat negocjacji z ogłoszeniem</w:t>
      </w:r>
      <w:r w:rsidRPr="006B0B25">
        <w:rPr>
          <w:rFonts w:ascii="Times New Roman" w:eastAsia="Times New Roman" w:hAnsi="Times New Roman" w:cs="Times New Roman"/>
          <w:color w:val="000000"/>
          <w:sz w:val="27"/>
          <w:szCs w:val="27"/>
          <w:lang w:eastAsia="pl-PL"/>
        </w:rPr>
        <w:br/>
        <w:t>Minimalne wymagania, które muszą spełniać wszystkie oferty:</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Przewidziane jest zastrzeżenie prawa do udzielenia zamówienia na podstawie ofert wstępnych bez przeprowadzenia negocjacji</w:t>
      </w:r>
      <w:r w:rsidRPr="006B0B25">
        <w:rPr>
          <w:rFonts w:ascii="Times New Roman" w:eastAsia="Times New Roman" w:hAnsi="Times New Roman" w:cs="Times New Roman"/>
          <w:color w:val="000000"/>
          <w:sz w:val="27"/>
          <w:szCs w:val="27"/>
          <w:lang w:eastAsia="pl-PL"/>
        </w:rPr>
        <w:br/>
        <w:t>Przewidziany jest podział negocjacji na etapy w celu ograniczenia liczby ofert:</w:t>
      </w:r>
      <w:r w:rsidRPr="006B0B25">
        <w:rPr>
          <w:rFonts w:ascii="Times New Roman" w:eastAsia="Times New Roman" w:hAnsi="Times New Roman" w:cs="Times New Roman"/>
          <w:color w:val="000000"/>
          <w:sz w:val="27"/>
          <w:szCs w:val="27"/>
          <w:lang w:eastAsia="pl-PL"/>
        </w:rPr>
        <w:br/>
        <w:t>Należy podać informacje na temat etapów negocjacji (w tym liczbę etapów):</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Informacje dodatkowe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IV.3.2) Informacje na temat dialogu konkurencyjnego</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lastRenderedPageBreak/>
        <w:t>Opis potrzeb i wymagań zamawiającego lub informacja o sposobie uzyskania tego opisu:</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Informacja o wysokości nagród dla wykonawców, którzy podczas dialogu konkurencyjnego przedstawili rozwiązania stanowiące podstawę do składania ofert, jeżeli zamawiający przewiduje nagrody:</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Wstępny harmonogram postępowania: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Podział dialogu na etapy w celu ograniczenia liczby rozwiązań:</w:t>
      </w:r>
      <w:r w:rsidRPr="006B0B25">
        <w:rPr>
          <w:rFonts w:ascii="Times New Roman" w:eastAsia="Times New Roman" w:hAnsi="Times New Roman" w:cs="Times New Roman"/>
          <w:color w:val="000000"/>
          <w:sz w:val="27"/>
          <w:szCs w:val="27"/>
          <w:lang w:eastAsia="pl-PL"/>
        </w:rPr>
        <w:br/>
        <w:t>Należy podać informacje na temat etapów dialogu:</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Informacje dodatkowe: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IV.3.3) Informacje na temat partnerstwa innowacyjnego</w:t>
      </w:r>
      <w:r w:rsidRPr="006B0B25">
        <w:rPr>
          <w:rFonts w:ascii="Times New Roman" w:eastAsia="Times New Roman" w:hAnsi="Times New Roman" w:cs="Times New Roman"/>
          <w:color w:val="000000"/>
          <w:sz w:val="27"/>
          <w:szCs w:val="27"/>
          <w:lang w:eastAsia="pl-PL"/>
        </w:rPr>
        <w:br/>
        <w:t>Elementy opisu przedmiotu zamówienia definiujące minimalne wymagania, którym muszą odpowiadać wszystkie oferty:</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Podział negocjacji na etapy w celu ograniczeniu liczby ofert podlegających negocjacjom poprzez zastosowanie kryteriów oceny ofert wskazanych w specyfikacji istotnych warunków zamówienia: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Informacje dodatkowe: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IV.4) Licytacja elektroniczna</w:t>
      </w:r>
      <w:r w:rsidRPr="006B0B25">
        <w:rPr>
          <w:rFonts w:ascii="Times New Roman" w:eastAsia="Times New Roman" w:hAnsi="Times New Roman" w:cs="Times New Roman"/>
          <w:color w:val="000000"/>
          <w:sz w:val="27"/>
          <w:szCs w:val="27"/>
          <w:lang w:eastAsia="pl-PL"/>
        </w:rPr>
        <w:br/>
        <w:t>Adres strony internetowej, na której będzie prowadzona licytacja elektroniczna:</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Adres strony internetowej, na której jest dostępny opis przedmiotu zamówienia w licytacji elektronicznej:</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Wymagania dotyczące rejestracji i identyfikacji wykonawców w licytacji elektronicznej, w tym wymagania techniczne urządzeń informatycznych:</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lastRenderedPageBreak/>
        <w:t>Sposób postępowania w toku licytacji elektronicznej, w tym określenie minimalnych wysokości postąpień:</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Informacje o liczbie etapów licytacji elektronicznej i czasie ich trwania:</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Czas trwania:</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Wykonawcy, którzy nie złożyli nowych postąpień, zostaną zakwalifikowani do następnego etapu:</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Termin składania wniosków o dopuszczenie do udziału w licytacji elektronicznej:</w:t>
      </w:r>
      <w:r w:rsidRPr="006B0B25">
        <w:rPr>
          <w:rFonts w:ascii="Times New Roman" w:eastAsia="Times New Roman" w:hAnsi="Times New Roman" w:cs="Times New Roman"/>
          <w:color w:val="000000"/>
          <w:sz w:val="27"/>
          <w:szCs w:val="27"/>
          <w:lang w:eastAsia="pl-PL"/>
        </w:rPr>
        <w:br/>
        <w:t>Data: godzina:</w:t>
      </w:r>
      <w:r w:rsidRPr="006B0B25">
        <w:rPr>
          <w:rFonts w:ascii="Times New Roman" w:eastAsia="Times New Roman" w:hAnsi="Times New Roman" w:cs="Times New Roman"/>
          <w:color w:val="000000"/>
          <w:sz w:val="27"/>
          <w:szCs w:val="27"/>
          <w:lang w:eastAsia="pl-PL"/>
        </w:rPr>
        <w:br/>
        <w:t>Termin otwarcia licytacji elektronicznej:</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t>Termin i warunki zamknięcia licytacji elektronicznej:</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t>Istotne dla stron postanowienia, które zostaną wprowadzone do treści zawieranej umowy w sprawie zamówienia publicznego, albo ogólne warunki umowy, albo wzór umowy:</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t>Wymagania dotyczące zabezpieczenia należytego wykonania umowy:</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br/>
        <w:t>Informacje dodatkowe:</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b/>
          <w:bCs/>
          <w:color w:val="000000"/>
          <w:sz w:val="27"/>
          <w:szCs w:val="27"/>
          <w:lang w:eastAsia="pl-PL"/>
        </w:rPr>
        <w:t>IV.5) ZMIANA UMOWY</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Przewiduje się istotne zmiany postanowień zawartej umowy w stosunku do treści oferty, na podstawie której dokonano wyboru wykonawcy:</w:t>
      </w:r>
      <w:r w:rsidRPr="006B0B25">
        <w:rPr>
          <w:rFonts w:ascii="Times New Roman" w:eastAsia="Times New Roman" w:hAnsi="Times New Roman" w:cs="Times New Roman"/>
          <w:color w:val="000000"/>
          <w:sz w:val="27"/>
          <w:szCs w:val="27"/>
          <w:lang w:eastAsia="pl-PL"/>
        </w:rPr>
        <w:t> Nie</w:t>
      </w:r>
      <w:r w:rsidRPr="006B0B25">
        <w:rPr>
          <w:rFonts w:ascii="Times New Roman" w:eastAsia="Times New Roman" w:hAnsi="Times New Roman" w:cs="Times New Roman"/>
          <w:color w:val="000000"/>
          <w:sz w:val="27"/>
          <w:szCs w:val="27"/>
          <w:lang w:eastAsia="pl-PL"/>
        </w:rPr>
        <w:br/>
        <w:t>Należy wskazać zakres, charakter zmian oraz warunki wprowadzenia zmian:</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IV.6) INFORMACJE ADMINISTRACYJNE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IV.6.1) Sposób udostępniania informacji o charakterze poufnym </w:t>
      </w:r>
      <w:r w:rsidRPr="006B0B25">
        <w:rPr>
          <w:rFonts w:ascii="Times New Roman" w:eastAsia="Times New Roman" w:hAnsi="Times New Roman" w:cs="Times New Roman"/>
          <w:i/>
          <w:iCs/>
          <w:color w:val="000000"/>
          <w:sz w:val="27"/>
          <w:szCs w:val="27"/>
          <w:lang w:eastAsia="pl-PL"/>
        </w:rPr>
        <w:t>(jeżeli dotyczy):</w:t>
      </w:r>
      <w:r w:rsidRPr="006B0B25">
        <w:rPr>
          <w:rFonts w:ascii="Times New Roman" w:eastAsia="Times New Roman" w:hAnsi="Times New Roman" w:cs="Times New Roman"/>
          <w:color w:val="000000"/>
          <w:sz w:val="27"/>
          <w:szCs w:val="27"/>
          <w:lang w:eastAsia="pl-PL"/>
        </w:rPr>
        <w:br/>
        <w:t>Na podstawie przepisów Ustawy PZP</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Środki służące ochronie informacji o charakterze poufnym</w:t>
      </w:r>
      <w:r w:rsidRPr="006B0B25">
        <w:rPr>
          <w:rFonts w:ascii="Times New Roman" w:eastAsia="Times New Roman" w:hAnsi="Times New Roman" w:cs="Times New Roman"/>
          <w:color w:val="000000"/>
          <w:sz w:val="27"/>
          <w:szCs w:val="27"/>
          <w:lang w:eastAsia="pl-PL"/>
        </w:rPr>
        <w:br/>
        <w:t xml:space="preserve">Wykonawcom a także innemu podmiotowi, jeżeli ma lub miał interes w uzyskaniu </w:t>
      </w:r>
      <w:r w:rsidRPr="006B0B25">
        <w:rPr>
          <w:rFonts w:ascii="Times New Roman" w:eastAsia="Times New Roman" w:hAnsi="Times New Roman" w:cs="Times New Roman"/>
          <w:color w:val="000000"/>
          <w:sz w:val="27"/>
          <w:szCs w:val="27"/>
          <w:lang w:eastAsia="pl-PL"/>
        </w:rPr>
        <w:lastRenderedPageBreak/>
        <w:t>danego zamówienia oraz poniósł lub może ponieść szkodę w wyniku naruszenia przez Zamawiającego przepisów ustawy, przysługują środki ochrony prawnej określone w Dziale VI ustawy Prawo zamówień publicznych. Środki ochrony prawnej wobec ogłoszenia o zamówieniu oraz specyfikacji istotnych warunków zamówienia przysługują również organizacjom wpisanym na listę, o której mowa w art. 154 pkt 5 ustawy.</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IV.6.2) Termin składania ofert lub wniosków o dopuszczenie do udziału w postępowaniu:</w:t>
      </w:r>
      <w:r w:rsidRPr="006B0B25">
        <w:rPr>
          <w:rFonts w:ascii="Times New Roman" w:eastAsia="Times New Roman" w:hAnsi="Times New Roman" w:cs="Times New Roman"/>
          <w:color w:val="000000"/>
          <w:sz w:val="27"/>
          <w:szCs w:val="27"/>
          <w:lang w:eastAsia="pl-PL"/>
        </w:rPr>
        <w:br/>
        <w:t>Data: 2020-02-20, godzina: 10:00,</w:t>
      </w:r>
      <w:r w:rsidRPr="006B0B25">
        <w:rPr>
          <w:rFonts w:ascii="Times New Roman" w:eastAsia="Times New Roman" w:hAnsi="Times New Roman" w:cs="Times New Roman"/>
          <w:color w:val="000000"/>
          <w:sz w:val="27"/>
          <w:szCs w:val="27"/>
          <w:lang w:eastAsia="pl-PL"/>
        </w:rPr>
        <w:br/>
        <w:t>Skrócenie terminu składania wniosków, ze względu na pilną potrzebę udzielenia zamówienia (przetarg nieograniczony, przetarg ograniczony, negocjacje z ogłoszeniem):</w:t>
      </w:r>
      <w:r w:rsidRPr="006B0B25">
        <w:rPr>
          <w:rFonts w:ascii="Times New Roman" w:eastAsia="Times New Roman" w:hAnsi="Times New Roman" w:cs="Times New Roman"/>
          <w:color w:val="000000"/>
          <w:sz w:val="27"/>
          <w:szCs w:val="27"/>
          <w:lang w:eastAsia="pl-PL"/>
        </w:rPr>
        <w:br/>
        <w:t>Nie</w:t>
      </w:r>
      <w:r w:rsidRPr="006B0B25">
        <w:rPr>
          <w:rFonts w:ascii="Times New Roman" w:eastAsia="Times New Roman" w:hAnsi="Times New Roman" w:cs="Times New Roman"/>
          <w:color w:val="000000"/>
          <w:sz w:val="27"/>
          <w:szCs w:val="27"/>
          <w:lang w:eastAsia="pl-PL"/>
        </w:rPr>
        <w:br/>
        <w:t>Wskazać powody:</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color w:val="000000"/>
          <w:sz w:val="27"/>
          <w:szCs w:val="27"/>
          <w:lang w:eastAsia="pl-PL"/>
        </w:rPr>
        <w:br/>
        <w:t>Język lub języki, w jakich mogą być sporządzane oferty lub wnioski o dopuszczenie do udziału w postępowaniu</w:t>
      </w:r>
      <w:r w:rsidRPr="006B0B25">
        <w:rPr>
          <w:rFonts w:ascii="Times New Roman" w:eastAsia="Times New Roman" w:hAnsi="Times New Roman" w:cs="Times New Roman"/>
          <w:color w:val="000000"/>
          <w:sz w:val="27"/>
          <w:szCs w:val="27"/>
          <w:lang w:eastAsia="pl-PL"/>
        </w:rPr>
        <w:br/>
        <w:t>&gt;</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IV.6.3) Termin związania ofertą: </w:t>
      </w:r>
      <w:r w:rsidRPr="006B0B25">
        <w:rPr>
          <w:rFonts w:ascii="Times New Roman" w:eastAsia="Times New Roman" w:hAnsi="Times New Roman" w:cs="Times New Roman"/>
          <w:color w:val="000000"/>
          <w:sz w:val="27"/>
          <w:szCs w:val="27"/>
          <w:lang w:eastAsia="pl-PL"/>
        </w:rPr>
        <w:t>do: okres w dniach: 30 (od ostatecznego terminu składania ofert)</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IV.6.4) Przewiduje się unieważnienie postępowania o udzielenie zamówienia, w przypadku nieprzyznania środków, które miały być przeznaczone na sfinansowanie całości lub części zamówienia:</w:t>
      </w:r>
      <w:r w:rsidRPr="006B0B25">
        <w:rPr>
          <w:rFonts w:ascii="Times New Roman" w:eastAsia="Times New Roman" w:hAnsi="Times New Roman" w:cs="Times New Roman"/>
          <w:color w:val="000000"/>
          <w:sz w:val="27"/>
          <w:szCs w:val="27"/>
          <w:lang w:eastAsia="pl-PL"/>
        </w:rPr>
        <w:t> Nie</w:t>
      </w:r>
      <w:r w:rsidRPr="006B0B25">
        <w:rPr>
          <w:rFonts w:ascii="Times New Roman" w:eastAsia="Times New Roman" w:hAnsi="Times New Roman" w:cs="Times New Roman"/>
          <w:color w:val="000000"/>
          <w:sz w:val="27"/>
          <w:szCs w:val="27"/>
          <w:lang w:eastAsia="pl-PL"/>
        </w:rPr>
        <w:br/>
      </w:r>
      <w:r w:rsidRPr="006B0B25">
        <w:rPr>
          <w:rFonts w:ascii="Times New Roman" w:eastAsia="Times New Roman" w:hAnsi="Times New Roman" w:cs="Times New Roman"/>
          <w:b/>
          <w:bCs/>
          <w:color w:val="000000"/>
          <w:sz w:val="27"/>
          <w:szCs w:val="27"/>
          <w:lang w:eastAsia="pl-PL"/>
        </w:rPr>
        <w:t>IV.6.5) Informacje dodatkowe:</w:t>
      </w:r>
      <w:r w:rsidRPr="006B0B25">
        <w:rPr>
          <w:rFonts w:ascii="Times New Roman" w:eastAsia="Times New Roman" w:hAnsi="Times New Roman" w:cs="Times New Roman"/>
          <w:color w:val="000000"/>
          <w:sz w:val="27"/>
          <w:szCs w:val="27"/>
          <w:lang w:eastAsia="pl-PL"/>
        </w:rPr>
        <w:br/>
      </w:r>
    </w:p>
    <w:p w:rsidR="006B0B25" w:rsidRPr="006B0B25" w:rsidRDefault="006B0B25" w:rsidP="006B0B25">
      <w:pPr>
        <w:spacing w:after="0" w:line="450" w:lineRule="atLeast"/>
        <w:jc w:val="center"/>
        <w:rPr>
          <w:rFonts w:ascii="Times New Roman" w:eastAsia="Times New Roman" w:hAnsi="Times New Roman" w:cs="Times New Roman"/>
          <w:b/>
          <w:bCs/>
          <w:color w:val="000000"/>
          <w:sz w:val="36"/>
          <w:szCs w:val="36"/>
          <w:lang w:eastAsia="pl-PL"/>
        </w:rPr>
      </w:pPr>
      <w:r w:rsidRPr="006B0B25">
        <w:rPr>
          <w:rFonts w:ascii="Times New Roman" w:eastAsia="Times New Roman" w:hAnsi="Times New Roman" w:cs="Times New Roman"/>
          <w:b/>
          <w:bCs/>
          <w:color w:val="000000"/>
          <w:sz w:val="36"/>
          <w:szCs w:val="36"/>
          <w:u w:val="single"/>
          <w:lang w:eastAsia="pl-PL"/>
        </w:rPr>
        <w:t>ZAŁĄCZNIK I - INFORMACJE DOTYCZĄCE OFERT CZĘŚCIOWYCH</w:t>
      </w: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p>
    <w:p w:rsidR="006B0B25" w:rsidRPr="006B0B25" w:rsidRDefault="006B0B25" w:rsidP="006B0B25">
      <w:pPr>
        <w:spacing w:after="0" w:line="450" w:lineRule="atLeast"/>
        <w:rPr>
          <w:rFonts w:ascii="Times New Roman" w:eastAsia="Times New Roman" w:hAnsi="Times New Roman" w:cs="Times New Roman"/>
          <w:color w:val="000000"/>
          <w:sz w:val="27"/>
          <w:szCs w:val="27"/>
          <w:lang w:eastAsia="pl-PL"/>
        </w:rPr>
      </w:pPr>
    </w:p>
    <w:p w:rsidR="006B0B25" w:rsidRPr="006B0B25" w:rsidRDefault="006B0B25" w:rsidP="006B0B25">
      <w:pPr>
        <w:spacing w:after="270" w:line="450" w:lineRule="atLeast"/>
        <w:rPr>
          <w:rFonts w:ascii="Times New Roman" w:eastAsia="Times New Roman" w:hAnsi="Times New Roman" w:cs="Times New Roman"/>
          <w:color w:val="000000"/>
          <w:sz w:val="27"/>
          <w:szCs w:val="27"/>
          <w:lang w:eastAsia="pl-PL"/>
        </w:rPr>
      </w:pPr>
    </w:p>
    <w:p w:rsidR="006B0B25" w:rsidRPr="006B0B25" w:rsidRDefault="006B0B25" w:rsidP="006B0B25">
      <w:pPr>
        <w:spacing w:after="0" w:line="240" w:lineRule="auto"/>
        <w:rPr>
          <w:rFonts w:ascii="Times New Roman" w:eastAsia="Times New Roman" w:hAnsi="Times New Roman" w:cs="Times New Roman"/>
          <w:sz w:val="24"/>
          <w:szCs w:val="24"/>
          <w:lang w:eastAsia="pl-PL"/>
        </w:rPr>
      </w:pPr>
      <w:r w:rsidRPr="006B0B25">
        <w:rPr>
          <w:rFonts w:ascii="Times New Roman" w:eastAsia="Times New Roman" w:hAnsi="Times New Roman" w:cs="Times New Roman"/>
          <w:color w:val="000000"/>
          <w:sz w:val="27"/>
          <w:szCs w:val="27"/>
          <w:lang w:eastAsia="pl-PL"/>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0"/>
      </w:tblGrid>
      <w:tr w:rsidR="006B0B25" w:rsidRPr="006B0B25" w:rsidTr="006B0B25">
        <w:trPr>
          <w:tblCellSpacing w:w="15" w:type="dxa"/>
        </w:trPr>
        <w:tc>
          <w:tcPr>
            <w:tcW w:w="0" w:type="auto"/>
            <w:vAlign w:val="center"/>
            <w:hideMark/>
          </w:tcPr>
          <w:p w:rsidR="006B0B25" w:rsidRPr="006B0B25" w:rsidRDefault="006B0B25" w:rsidP="006B0B25">
            <w:pPr>
              <w:spacing w:after="0" w:line="240" w:lineRule="auto"/>
              <w:rPr>
                <w:rFonts w:ascii="Times New Roman" w:eastAsia="Times New Roman" w:hAnsi="Times New Roman" w:cs="Times New Roman"/>
                <w:color w:val="000000"/>
                <w:sz w:val="27"/>
                <w:szCs w:val="27"/>
                <w:lang w:eastAsia="pl-PL"/>
              </w:rPr>
            </w:pPr>
            <w:r w:rsidRPr="006B0B25">
              <w:rPr>
                <w:rFonts w:ascii="Times New Roman" w:eastAsia="Times New Roman" w:hAnsi="Times New Roman" w:cs="Times New Roman"/>
                <w:color w:val="000000"/>
                <w:sz w:val="27"/>
                <w:szCs w:val="27"/>
                <w:lang w:eastAsia="pl-P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6.1pt;height:22.55pt" o:ole="">
                  <v:imagedata r:id="rId7" o:title=""/>
                </v:shape>
                <w:control r:id="rId8" w:name="DefaultOcxName" w:shapeid="_x0000_i1027"/>
              </w:object>
            </w:r>
          </w:p>
        </w:tc>
      </w:tr>
    </w:tbl>
    <w:p w:rsidR="001329AD" w:rsidRPr="001329AD" w:rsidRDefault="001329AD" w:rsidP="001329AD">
      <w:pPr>
        <w:pStyle w:val="Akapitzlist"/>
        <w:spacing w:after="0"/>
        <w:rPr>
          <w:rFonts w:ascii="Times New Roman" w:hAnsi="Times New Roman" w:cs="Times New Roman"/>
          <w:sz w:val="24"/>
          <w:szCs w:val="24"/>
        </w:rPr>
      </w:pPr>
      <w:bookmarkStart w:id="0" w:name="_GoBack"/>
      <w:bookmarkEnd w:id="0"/>
    </w:p>
    <w:sectPr w:rsidR="001329AD" w:rsidRPr="001329A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7D6" w:rsidRDefault="003077D6" w:rsidP="00134638">
      <w:pPr>
        <w:spacing w:after="0" w:line="240" w:lineRule="auto"/>
      </w:pPr>
      <w:r>
        <w:separator/>
      </w:r>
    </w:p>
  </w:endnote>
  <w:endnote w:type="continuationSeparator" w:id="0">
    <w:p w:rsidR="003077D6" w:rsidRDefault="003077D6" w:rsidP="00134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7D6" w:rsidRDefault="003077D6" w:rsidP="00134638">
      <w:pPr>
        <w:spacing w:after="0" w:line="240" w:lineRule="auto"/>
      </w:pPr>
      <w:r>
        <w:separator/>
      </w:r>
    </w:p>
  </w:footnote>
  <w:footnote w:type="continuationSeparator" w:id="0">
    <w:p w:rsidR="003077D6" w:rsidRDefault="003077D6" w:rsidP="001346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7E61D3"/>
    <w:multiLevelType w:val="hybridMultilevel"/>
    <w:tmpl w:val="8D0A32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4277230"/>
    <w:multiLevelType w:val="hybridMultilevel"/>
    <w:tmpl w:val="37668C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CFA57FA"/>
    <w:multiLevelType w:val="hybridMultilevel"/>
    <w:tmpl w:val="717C03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039"/>
    <w:rsid w:val="001329AD"/>
    <w:rsid w:val="00134638"/>
    <w:rsid w:val="0019090F"/>
    <w:rsid w:val="00273938"/>
    <w:rsid w:val="003077D6"/>
    <w:rsid w:val="006B0B25"/>
    <w:rsid w:val="00730516"/>
    <w:rsid w:val="00922F56"/>
    <w:rsid w:val="009B18AA"/>
    <w:rsid w:val="009D3039"/>
    <w:rsid w:val="00F222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5070B0-7E08-4283-97CB-89933505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B18AA"/>
    <w:pPr>
      <w:ind w:left="720"/>
      <w:contextualSpacing/>
    </w:pPr>
  </w:style>
  <w:style w:type="paragraph" w:styleId="Tekstdymka">
    <w:name w:val="Balloon Text"/>
    <w:basedOn w:val="Normalny"/>
    <w:link w:val="TekstdymkaZnak"/>
    <w:uiPriority w:val="99"/>
    <w:semiHidden/>
    <w:unhideWhenUsed/>
    <w:rsid w:val="009B18A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18AA"/>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13463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34638"/>
    <w:rPr>
      <w:sz w:val="20"/>
      <w:szCs w:val="20"/>
    </w:rPr>
  </w:style>
  <w:style w:type="character" w:styleId="Odwoanieprzypisukocowego">
    <w:name w:val="endnote reference"/>
    <w:basedOn w:val="Domylnaczcionkaakapitu"/>
    <w:uiPriority w:val="99"/>
    <w:semiHidden/>
    <w:unhideWhenUsed/>
    <w:rsid w:val="001346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218648">
      <w:bodyDiv w:val="1"/>
      <w:marLeft w:val="0"/>
      <w:marRight w:val="0"/>
      <w:marTop w:val="0"/>
      <w:marBottom w:val="0"/>
      <w:divBdr>
        <w:top w:val="none" w:sz="0" w:space="0" w:color="auto"/>
        <w:left w:val="none" w:sz="0" w:space="0" w:color="auto"/>
        <w:bottom w:val="none" w:sz="0" w:space="0" w:color="auto"/>
        <w:right w:val="none" w:sz="0" w:space="0" w:color="auto"/>
      </w:divBdr>
      <w:divsChild>
        <w:div w:id="1709185234">
          <w:marLeft w:val="0"/>
          <w:marRight w:val="0"/>
          <w:marTop w:val="0"/>
          <w:marBottom w:val="0"/>
          <w:divBdr>
            <w:top w:val="none" w:sz="0" w:space="0" w:color="auto"/>
            <w:left w:val="none" w:sz="0" w:space="0" w:color="auto"/>
            <w:bottom w:val="none" w:sz="0" w:space="0" w:color="auto"/>
            <w:right w:val="none" w:sz="0" w:space="0" w:color="auto"/>
          </w:divBdr>
          <w:divsChild>
            <w:div w:id="716704126">
              <w:marLeft w:val="0"/>
              <w:marRight w:val="0"/>
              <w:marTop w:val="0"/>
              <w:marBottom w:val="0"/>
              <w:divBdr>
                <w:top w:val="none" w:sz="0" w:space="0" w:color="auto"/>
                <w:left w:val="none" w:sz="0" w:space="0" w:color="auto"/>
                <w:bottom w:val="none" w:sz="0" w:space="0" w:color="auto"/>
                <w:right w:val="none" w:sz="0" w:space="0" w:color="auto"/>
              </w:divBdr>
            </w:div>
            <w:div w:id="739329417">
              <w:marLeft w:val="0"/>
              <w:marRight w:val="0"/>
              <w:marTop w:val="0"/>
              <w:marBottom w:val="0"/>
              <w:divBdr>
                <w:top w:val="none" w:sz="0" w:space="0" w:color="auto"/>
                <w:left w:val="none" w:sz="0" w:space="0" w:color="auto"/>
                <w:bottom w:val="none" w:sz="0" w:space="0" w:color="auto"/>
                <w:right w:val="none" w:sz="0" w:space="0" w:color="auto"/>
              </w:divBdr>
            </w:div>
            <w:div w:id="1813327315">
              <w:marLeft w:val="0"/>
              <w:marRight w:val="0"/>
              <w:marTop w:val="0"/>
              <w:marBottom w:val="0"/>
              <w:divBdr>
                <w:top w:val="none" w:sz="0" w:space="0" w:color="auto"/>
                <w:left w:val="none" w:sz="0" w:space="0" w:color="auto"/>
                <w:bottom w:val="none" w:sz="0" w:space="0" w:color="auto"/>
                <w:right w:val="none" w:sz="0" w:space="0" w:color="auto"/>
              </w:divBdr>
              <w:divsChild>
                <w:div w:id="1022634236">
                  <w:marLeft w:val="0"/>
                  <w:marRight w:val="0"/>
                  <w:marTop w:val="0"/>
                  <w:marBottom w:val="0"/>
                  <w:divBdr>
                    <w:top w:val="none" w:sz="0" w:space="0" w:color="auto"/>
                    <w:left w:val="none" w:sz="0" w:space="0" w:color="auto"/>
                    <w:bottom w:val="none" w:sz="0" w:space="0" w:color="auto"/>
                    <w:right w:val="none" w:sz="0" w:space="0" w:color="auto"/>
                  </w:divBdr>
                </w:div>
              </w:divsChild>
            </w:div>
            <w:div w:id="1778790368">
              <w:marLeft w:val="0"/>
              <w:marRight w:val="0"/>
              <w:marTop w:val="0"/>
              <w:marBottom w:val="0"/>
              <w:divBdr>
                <w:top w:val="none" w:sz="0" w:space="0" w:color="auto"/>
                <w:left w:val="none" w:sz="0" w:space="0" w:color="auto"/>
                <w:bottom w:val="none" w:sz="0" w:space="0" w:color="auto"/>
                <w:right w:val="none" w:sz="0" w:space="0" w:color="auto"/>
              </w:divBdr>
              <w:divsChild>
                <w:div w:id="300504393">
                  <w:marLeft w:val="0"/>
                  <w:marRight w:val="0"/>
                  <w:marTop w:val="0"/>
                  <w:marBottom w:val="0"/>
                  <w:divBdr>
                    <w:top w:val="none" w:sz="0" w:space="0" w:color="auto"/>
                    <w:left w:val="none" w:sz="0" w:space="0" w:color="auto"/>
                    <w:bottom w:val="none" w:sz="0" w:space="0" w:color="auto"/>
                    <w:right w:val="none" w:sz="0" w:space="0" w:color="auto"/>
                  </w:divBdr>
                </w:div>
              </w:divsChild>
            </w:div>
            <w:div w:id="1523594430">
              <w:marLeft w:val="0"/>
              <w:marRight w:val="0"/>
              <w:marTop w:val="0"/>
              <w:marBottom w:val="0"/>
              <w:divBdr>
                <w:top w:val="none" w:sz="0" w:space="0" w:color="auto"/>
                <w:left w:val="none" w:sz="0" w:space="0" w:color="auto"/>
                <w:bottom w:val="none" w:sz="0" w:space="0" w:color="auto"/>
                <w:right w:val="none" w:sz="0" w:space="0" w:color="auto"/>
              </w:divBdr>
              <w:divsChild>
                <w:div w:id="1194878632">
                  <w:marLeft w:val="0"/>
                  <w:marRight w:val="0"/>
                  <w:marTop w:val="0"/>
                  <w:marBottom w:val="0"/>
                  <w:divBdr>
                    <w:top w:val="none" w:sz="0" w:space="0" w:color="auto"/>
                    <w:left w:val="none" w:sz="0" w:space="0" w:color="auto"/>
                    <w:bottom w:val="none" w:sz="0" w:space="0" w:color="auto"/>
                    <w:right w:val="none" w:sz="0" w:space="0" w:color="auto"/>
                  </w:divBdr>
                </w:div>
                <w:div w:id="1431773266">
                  <w:marLeft w:val="0"/>
                  <w:marRight w:val="0"/>
                  <w:marTop w:val="0"/>
                  <w:marBottom w:val="0"/>
                  <w:divBdr>
                    <w:top w:val="none" w:sz="0" w:space="0" w:color="auto"/>
                    <w:left w:val="none" w:sz="0" w:space="0" w:color="auto"/>
                    <w:bottom w:val="none" w:sz="0" w:space="0" w:color="auto"/>
                    <w:right w:val="none" w:sz="0" w:space="0" w:color="auto"/>
                  </w:divBdr>
                </w:div>
                <w:div w:id="147089579">
                  <w:marLeft w:val="0"/>
                  <w:marRight w:val="0"/>
                  <w:marTop w:val="0"/>
                  <w:marBottom w:val="0"/>
                  <w:divBdr>
                    <w:top w:val="none" w:sz="0" w:space="0" w:color="auto"/>
                    <w:left w:val="none" w:sz="0" w:space="0" w:color="auto"/>
                    <w:bottom w:val="none" w:sz="0" w:space="0" w:color="auto"/>
                    <w:right w:val="none" w:sz="0" w:space="0" w:color="auto"/>
                  </w:divBdr>
                </w:div>
                <w:div w:id="181282761">
                  <w:marLeft w:val="0"/>
                  <w:marRight w:val="0"/>
                  <w:marTop w:val="0"/>
                  <w:marBottom w:val="0"/>
                  <w:divBdr>
                    <w:top w:val="none" w:sz="0" w:space="0" w:color="auto"/>
                    <w:left w:val="none" w:sz="0" w:space="0" w:color="auto"/>
                    <w:bottom w:val="none" w:sz="0" w:space="0" w:color="auto"/>
                    <w:right w:val="none" w:sz="0" w:space="0" w:color="auto"/>
                  </w:divBdr>
                </w:div>
              </w:divsChild>
            </w:div>
            <w:div w:id="2034459787">
              <w:marLeft w:val="0"/>
              <w:marRight w:val="0"/>
              <w:marTop w:val="0"/>
              <w:marBottom w:val="0"/>
              <w:divBdr>
                <w:top w:val="none" w:sz="0" w:space="0" w:color="auto"/>
                <w:left w:val="none" w:sz="0" w:space="0" w:color="auto"/>
                <w:bottom w:val="none" w:sz="0" w:space="0" w:color="auto"/>
                <w:right w:val="none" w:sz="0" w:space="0" w:color="auto"/>
              </w:divBdr>
              <w:divsChild>
                <w:div w:id="106002930">
                  <w:marLeft w:val="0"/>
                  <w:marRight w:val="0"/>
                  <w:marTop w:val="0"/>
                  <w:marBottom w:val="0"/>
                  <w:divBdr>
                    <w:top w:val="none" w:sz="0" w:space="0" w:color="auto"/>
                    <w:left w:val="none" w:sz="0" w:space="0" w:color="auto"/>
                    <w:bottom w:val="none" w:sz="0" w:space="0" w:color="auto"/>
                    <w:right w:val="none" w:sz="0" w:space="0" w:color="auto"/>
                  </w:divBdr>
                </w:div>
                <w:div w:id="1909266112">
                  <w:marLeft w:val="0"/>
                  <w:marRight w:val="0"/>
                  <w:marTop w:val="0"/>
                  <w:marBottom w:val="0"/>
                  <w:divBdr>
                    <w:top w:val="none" w:sz="0" w:space="0" w:color="auto"/>
                    <w:left w:val="none" w:sz="0" w:space="0" w:color="auto"/>
                    <w:bottom w:val="none" w:sz="0" w:space="0" w:color="auto"/>
                    <w:right w:val="none" w:sz="0" w:space="0" w:color="auto"/>
                  </w:divBdr>
                </w:div>
                <w:div w:id="1282344538">
                  <w:marLeft w:val="0"/>
                  <w:marRight w:val="0"/>
                  <w:marTop w:val="0"/>
                  <w:marBottom w:val="0"/>
                  <w:divBdr>
                    <w:top w:val="none" w:sz="0" w:space="0" w:color="auto"/>
                    <w:left w:val="none" w:sz="0" w:space="0" w:color="auto"/>
                    <w:bottom w:val="none" w:sz="0" w:space="0" w:color="auto"/>
                    <w:right w:val="none" w:sz="0" w:space="0" w:color="auto"/>
                  </w:divBdr>
                </w:div>
                <w:div w:id="989482633">
                  <w:marLeft w:val="0"/>
                  <w:marRight w:val="0"/>
                  <w:marTop w:val="0"/>
                  <w:marBottom w:val="0"/>
                  <w:divBdr>
                    <w:top w:val="none" w:sz="0" w:space="0" w:color="auto"/>
                    <w:left w:val="none" w:sz="0" w:space="0" w:color="auto"/>
                    <w:bottom w:val="none" w:sz="0" w:space="0" w:color="auto"/>
                    <w:right w:val="none" w:sz="0" w:space="0" w:color="auto"/>
                  </w:divBdr>
                </w:div>
                <w:div w:id="209340983">
                  <w:marLeft w:val="0"/>
                  <w:marRight w:val="0"/>
                  <w:marTop w:val="0"/>
                  <w:marBottom w:val="0"/>
                  <w:divBdr>
                    <w:top w:val="none" w:sz="0" w:space="0" w:color="auto"/>
                    <w:left w:val="none" w:sz="0" w:space="0" w:color="auto"/>
                    <w:bottom w:val="none" w:sz="0" w:space="0" w:color="auto"/>
                    <w:right w:val="none" w:sz="0" w:space="0" w:color="auto"/>
                  </w:divBdr>
                </w:div>
                <w:div w:id="936641063">
                  <w:marLeft w:val="0"/>
                  <w:marRight w:val="0"/>
                  <w:marTop w:val="0"/>
                  <w:marBottom w:val="0"/>
                  <w:divBdr>
                    <w:top w:val="none" w:sz="0" w:space="0" w:color="auto"/>
                    <w:left w:val="none" w:sz="0" w:space="0" w:color="auto"/>
                    <w:bottom w:val="none" w:sz="0" w:space="0" w:color="auto"/>
                    <w:right w:val="none" w:sz="0" w:space="0" w:color="auto"/>
                  </w:divBdr>
                </w:div>
                <w:div w:id="707489272">
                  <w:marLeft w:val="0"/>
                  <w:marRight w:val="0"/>
                  <w:marTop w:val="0"/>
                  <w:marBottom w:val="0"/>
                  <w:divBdr>
                    <w:top w:val="none" w:sz="0" w:space="0" w:color="auto"/>
                    <w:left w:val="none" w:sz="0" w:space="0" w:color="auto"/>
                    <w:bottom w:val="none" w:sz="0" w:space="0" w:color="auto"/>
                    <w:right w:val="none" w:sz="0" w:space="0" w:color="auto"/>
                  </w:divBdr>
                </w:div>
              </w:divsChild>
            </w:div>
            <w:div w:id="59259178">
              <w:marLeft w:val="0"/>
              <w:marRight w:val="0"/>
              <w:marTop w:val="0"/>
              <w:marBottom w:val="0"/>
              <w:divBdr>
                <w:top w:val="none" w:sz="0" w:space="0" w:color="auto"/>
                <w:left w:val="none" w:sz="0" w:space="0" w:color="auto"/>
                <w:bottom w:val="none" w:sz="0" w:space="0" w:color="auto"/>
                <w:right w:val="none" w:sz="0" w:space="0" w:color="auto"/>
              </w:divBdr>
              <w:divsChild>
                <w:div w:id="1321234911">
                  <w:marLeft w:val="0"/>
                  <w:marRight w:val="0"/>
                  <w:marTop w:val="0"/>
                  <w:marBottom w:val="0"/>
                  <w:divBdr>
                    <w:top w:val="none" w:sz="0" w:space="0" w:color="auto"/>
                    <w:left w:val="none" w:sz="0" w:space="0" w:color="auto"/>
                    <w:bottom w:val="none" w:sz="0" w:space="0" w:color="auto"/>
                    <w:right w:val="none" w:sz="0" w:space="0" w:color="auto"/>
                  </w:divBdr>
                </w:div>
                <w:div w:id="513303502">
                  <w:marLeft w:val="0"/>
                  <w:marRight w:val="0"/>
                  <w:marTop w:val="0"/>
                  <w:marBottom w:val="0"/>
                  <w:divBdr>
                    <w:top w:val="none" w:sz="0" w:space="0" w:color="auto"/>
                    <w:left w:val="none" w:sz="0" w:space="0" w:color="auto"/>
                    <w:bottom w:val="none" w:sz="0" w:space="0" w:color="auto"/>
                    <w:right w:val="none" w:sz="0" w:space="0" w:color="auto"/>
                  </w:divBdr>
                </w:div>
              </w:divsChild>
            </w:div>
            <w:div w:id="817377973">
              <w:marLeft w:val="0"/>
              <w:marRight w:val="0"/>
              <w:marTop w:val="0"/>
              <w:marBottom w:val="0"/>
              <w:divBdr>
                <w:top w:val="none" w:sz="0" w:space="0" w:color="auto"/>
                <w:left w:val="none" w:sz="0" w:space="0" w:color="auto"/>
                <w:bottom w:val="none" w:sz="0" w:space="0" w:color="auto"/>
                <w:right w:val="none" w:sz="0" w:space="0" w:color="auto"/>
              </w:divBdr>
              <w:divsChild>
                <w:div w:id="532619062">
                  <w:marLeft w:val="0"/>
                  <w:marRight w:val="0"/>
                  <w:marTop w:val="0"/>
                  <w:marBottom w:val="0"/>
                  <w:divBdr>
                    <w:top w:val="none" w:sz="0" w:space="0" w:color="auto"/>
                    <w:left w:val="none" w:sz="0" w:space="0" w:color="auto"/>
                    <w:bottom w:val="none" w:sz="0" w:space="0" w:color="auto"/>
                    <w:right w:val="none" w:sz="0" w:space="0" w:color="auto"/>
                  </w:divBdr>
                </w:div>
                <w:div w:id="1644457181">
                  <w:marLeft w:val="0"/>
                  <w:marRight w:val="0"/>
                  <w:marTop w:val="0"/>
                  <w:marBottom w:val="0"/>
                  <w:divBdr>
                    <w:top w:val="none" w:sz="0" w:space="0" w:color="auto"/>
                    <w:left w:val="none" w:sz="0" w:space="0" w:color="auto"/>
                    <w:bottom w:val="none" w:sz="0" w:space="0" w:color="auto"/>
                    <w:right w:val="none" w:sz="0" w:space="0" w:color="auto"/>
                  </w:divBdr>
                </w:div>
                <w:div w:id="210070148">
                  <w:marLeft w:val="0"/>
                  <w:marRight w:val="0"/>
                  <w:marTop w:val="0"/>
                  <w:marBottom w:val="0"/>
                  <w:divBdr>
                    <w:top w:val="none" w:sz="0" w:space="0" w:color="auto"/>
                    <w:left w:val="none" w:sz="0" w:space="0" w:color="auto"/>
                    <w:bottom w:val="none" w:sz="0" w:space="0" w:color="auto"/>
                    <w:right w:val="none" w:sz="0" w:space="0" w:color="auto"/>
                  </w:divBdr>
                </w:div>
                <w:div w:id="1839071891">
                  <w:marLeft w:val="0"/>
                  <w:marRight w:val="0"/>
                  <w:marTop w:val="0"/>
                  <w:marBottom w:val="0"/>
                  <w:divBdr>
                    <w:top w:val="none" w:sz="0" w:space="0" w:color="auto"/>
                    <w:left w:val="none" w:sz="0" w:space="0" w:color="auto"/>
                    <w:bottom w:val="none" w:sz="0" w:space="0" w:color="auto"/>
                    <w:right w:val="none" w:sz="0" w:space="0" w:color="auto"/>
                  </w:divBdr>
                </w:div>
                <w:div w:id="1182864388">
                  <w:marLeft w:val="0"/>
                  <w:marRight w:val="0"/>
                  <w:marTop w:val="0"/>
                  <w:marBottom w:val="0"/>
                  <w:divBdr>
                    <w:top w:val="none" w:sz="0" w:space="0" w:color="auto"/>
                    <w:left w:val="none" w:sz="0" w:space="0" w:color="auto"/>
                    <w:bottom w:val="none" w:sz="0" w:space="0" w:color="auto"/>
                    <w:right w:val="none" w:sz="0" w:space="0" w:color="auto"/>
                  </w:divBdr>
                </w:div>
                <w:div w:id="1568955446">
                  <w:marLeft w:val="0"/>
                  <w:marRight w:val="0"/>
                  <w:marTop w:val="0"/>
                  <w:marBottom w:val="0"/>
                  <w:divBdr>
                    <w:top w:val="none" w:sz="0" w:space="0" w:color="auto"/>
                    <w:left w:val="none" w:sz="0" w:space="0" w:color="auto"/>
                    <w:bottom w:val="none" w:sz="0" w:space="0" w:color="auto"/>
                    <w:right w:val="none" w:sz="0" w:space="0" w:color="auto"/>
                  </w:divBdr>
                </w:div>
              </w:divsChild>
            </w:div>
            <w:div w:id="759368740">
              <w:marLeft w:val="0"/>
              <w:marRight w:val="0"/>
              <w:marTop w:val="0"/>
              <w:marBottom w:val="0"/>
              <w:divBdr>
                <w:top w:val="none" w:sz="0" w:space="0" w:color="auto"/>
                <w:left w:val="none" w:sz="0" w:space="0" w:color="auto"/>
                <w:bottom w:val="none" w:sz="0" w:space="0" w:color="auto"/>
                <w:right w:val="none" w:sz="0" w:space="0" w:color="auto"/>
              </w:divBdr>
              <w:divsChild>
                <w:div w:id="1515607530">
                  <w:marLeft w:val="0"/>
                  <w:marRight w:val="0"/>
                  <w:marTop w:val="0"/>
                  <w:marBottom w:val="0"/>
                  <w:divBdr>
                    <w:top w:val="none" w:sz="0" w:space="0" w:color="auto"/>
                    <w:left w:val="none" w:sz="0" w:space="0" w:color="auto"/>
                    <w:bottom w:val="none" w:sz="0" w:space="0" w:color="auto"/>
                    <w:right w:val="none" w:sz="0" w:space="0" w:color="auto"/>
                  </w:divBdr>
                </w:div>
                <w:div w:id="355933670">
                  <w:marLeft w:val="0"/>
                  <w:marRight w:val="0"/>
                  <w:marTop w:val="0"/>
                  <w:marBottom w:val="0"/>
                  <w:divBdr>
                    <w:top w:val="none" w:sz="0" w:space="0" w:color="auto"/>
                    <w:left w:val="none" w:sz="0" w:space="0" w:color="auto"/>
                    <w:bottom w:val="none" w:sz="0" w:space="0" w:color="auto"/>
                    <w:right w:val="none" w:sz="0" w:space="0" w:color="auto"/>
                  </w:divBdr>
                </w:div>
                <w:div w:id="138771558">
                  <w:marLeft w:val="0"/>
                  <w:marRight w:val="0"/>
                  <w:marTop w:val="0"/>
                  <w:marBottom w:val="0"/>
                  <w:divBdr>
                    <w:top w:val="none" w:sz="0" w:space="0" w:color="auto"/>
                    <w:left w:val="none" w:sz="0" w:space="0" w:color="auto"/>
                    <w:bottom w:val="none" w:sz="0" w:space="0" w:color="auto"/>
                    <w:right w:val="none" w:sz="0" w:space="0" w:color="auto"/>
                  </w:divBdr>
                </w:div>
                <w:div w:id="294650776">
                  <w:marLeft w:val="0"/>
                  <w:marRight w:val="0"/>
                  <w:marTop w:val="0"/>
                  <w:marBottom w:val="0"/>
                  <w:divBdr>
                    <w:top w:val="none" w:sz="0" w:space="0" w:color="auto"/>
                    <w:left w:val="none" w:sz="0" w:space="0" w:color="auto"/>
                    <w:bottom w:val="none" w:sz="0" w:space="0" w:color="auto"/>
                    <w:right w:val="none" w:sz="0" w:space="0" w:color="auto"/>
                  </w:divBdr>
                </w:div>
                <w:div w:id="1759712445">
                  <w:marLeft w:val="0"/>
                  <w:marRight w:val="0"/>
                  <w:marTop w:val="0"/>
                  <w:marBottom w:val="0"/>
                  <w:divBdr>
                    <w:top w:val="none" w:sz="0" w:space="0" w:color="auto"/>
                    <w:left w:val="none" w:sz="0" w:space="0" w:color="auto"/>
                    <w:bottom w:val="none" w:sz="0" w:space="0" w:color="auto"/>
                    <w:right w:val="none" w:sz="0" w:space="0" w:color="auto"/>
                  </w:divBdr>
                </w:div>
                <w:div w:id="851795084">
                  <w:marLeft w:val="0"/>
                  <w:marRight w:val="0"/>
                  <w:marTop w:val="0"/>
                  <w:marBottom w:val="0"/>
                  <w:divBdr>
                    <w:top w:val="none" w:sz="0" w:space="0" w:color="auto"/>
                    <w:left w:val="none" w:sz="0" w:space="0" w:color="auto"/>
                    <w:bottom w:val="none" w:sz="0" w:space="0" w:color="auto"/>
                    <w:right w:val="none" w:sz="0" w:space="0" w:color="auto"/>
                  </w:divBdr>
                </w:div>
                <w:div w:id="312880460">
                  <w:marLeft w:val="0"/>
                  <w:marRight w:val="0"/>
                  <w:marTop w:val="0"/>
                  <w:marBottom w:val="0"/>
                  <w:divBdr>
                    <w:top w:val="none" w:sz="0" w:space="0" w:color="auto"/>
                    <w:left w:val="none" w:sz="0" w:space="0" w:color="auto"/>
                    <w:bottom w:val="none" w:sz="0" w:space="0" w:color="auto"/>
                    <w:right w:val="none" w:sz="0" w:space="0" w:color="auto"/>
                  </w:divBdr>
                </w:div>
                <w:div w:id="1107308762">
                  <w:marLeft w:val="0"/>
                  <w:marRight w:val="0"/>
                  <w:marTop w:val="0"/>
                  <w:marBottom w:val="0"/>
                  <w:divBdr>
                    <w:top w:val="none" w:sz="0" w:space="0" w:color="auto"/>
                    <w:left w:val="none" w:sz="0" w:space="0" w:color="auto"/>
                    <w:bottom w:val="none" w:sz="0" w:space="0" w:color="auto"/>
                    <w:right w:val="none" w:sz="0" w:space="0" w:color="auto"/>
                  </w:divBdr>
                </w:div>
              </w:divsChild>
            </w:div>
            <w:div w:id="13258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4119</Words>
  <Characters>24719</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Wlodarska</dc:creator>
  <cp:keywords/>
  <dc:description/>
  <cp:lastModifiedBy>Edyta Wlodarska</cp:lastModifiedBy>
  <cp:revision>2</cp:revision>
  <cp:lastPrinted>2020-02-12T09:15:00Z</cp:lastPrinted>
  <dcterms:created xsi:type="dcterms:W3CDTF">2020-02-17T09:08:00Z</dcterms:created>
  <dcterms:modified xsi:type="dcterms:W3CDTF">2020-02-17T09:08:00Z</dcterms:modified>
</cp:coreProperties>
</file>